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BDFCF5" w14:textId="77777777" w:rsidR="001E63A1" w:rsidRPr="001E63A1" w:rsidRDefault="001E63A1" w:rsidP="001E63A1">
      <w:r w:rsidRPr="001E63A1">
        <w:t>Попередження про звільнення</w:t>
      </w:r>
    </w:p>
    <w:p w14:paraId="529E2AC7" w14:textId="77777777" w:rsidR="001E63A1" w:rsidRPr="001E63A1" w:rsidRDefault="001E63A1" w:rsidP="001E63A1">
      <w:r w:rsidRPr="001E63A1">
        <w:t>Шановний(а) [ПІБ особи, яка звільняється],</w:t>
      </w:r>
    </w:p>
    <w:p w14:paraId="18DC0417" w14:textId="77777777" w:rsidR="001E63A1" w:rsidRPr="001E63A1" w:rsidRDefault="001E63A1" w:rsidP="001E63A1">
      <w:r w:rsidRPr="001E63A1">
        <w:t>У зв'язку з Вашим звільненням з посади [назва посади] [назва органу, підприємства, установи, організації] повідомляємо про наступне:</w:t>
      </w:r>
    </w:p>
    <w:p w14:paraId="4B959A21" w14:textId="77777777" w:rsidR="001E63A1" w:rsidRPr="001E63A1" w:rsidRDefault="001E63A1" w:rsidP="001E63A1">
      <w:r w:rsidRPr="001E63A1">
        <w:t>Відповідно до частини другої статті 26 Закону України «Про запобігання корупції» від 14 жовтня 2014 року № 1700-</w:t>
      </w:r>
      <w:r w:rsidRPr="001E63A1">
        <w:rPr>
          <w:lang w:val="en-US"/>
        </w:rPr>
        <w:t>VII</w:t>
      </w:r>
      <w:r w:rsidRPr="001E63A1">
        <w:t>, на Вас поширюються такі обмеження після припинення діяльності, пов'язаної з виконанням функцій держави або місцевого самоврядування:</w:t>
      </w:r>
    </w:p>
    <w:p w14:paraId="4546D189" w14:textId="77777777" w:rsidR="001E63A1" w:rsidRPr="001E63A1" w:rsidRDefault="001E63A1" w:rsidP="001E63A1">
      <w:r w:rsidRPr="001E63A1">
        <w:t>1. Заборона протягом року з дня припинення відповідної діяльності укладати трудові договори (контракти) або вчиняти правочини у сфері підприємницької діяльності з юридичними особами приватного права або фізичними особами - підприємцями, якщо протягом року до дня припинення виконання функцій держави або місцевого самоврядування Ви здійснювали повноваження з контролю, нагляду або підготовки чи прийняття відповідних рішень щодо діяльності цих юридичних осіб або фізичних осіб - підприємців.</w:t>
      </w:r>
    </w:p>
    <w:p w14:paraId="48E13DAD" w14:textId="77777777" w:rsidR="001E63A1" w:rsidRPr="001E63A1" w:rsidRDefault="001E63A1" w:rsidP="001E63A1">
      <w:r w:rsidRPr="001E63A1">
        <w:t>2. Заборона розголошувати або використовувати в інший спосіб у своїх інтересах інформацію, яка стала Вам відома у зв'язку з виконанням службових повноважень, крім випадків, встановлених законом.</w:t>
      </w:r>
    </w:p>
    <w:p w14:paraId="0407E593" w14:textId="77777777" w:rsidR="001E63A1" w:rsidRPr="001E63A1" w:rsidRDefault="001E63A1" w:rsidP="001E63A1">
      <w:r w:rsidRPr="001E63A1">
        <w:t>3. Заборона протягом року з дня припинення відповідної діяльності представляти інтереси будь-якої особи у справах (у тому числі в тих, що розглядаються в судах), в яких іншою стороною є орган, підприємство, установа, організація, в якому (яких) Ви працювали на момент припинення зазначеної діяльності.</w:t>
      </w:r>
    </w:p>
    <w:p w14:paraId="3DFEF612" w14:textId="77777777" w:rsidR="001E63A1" w:rsidRPr="001E63A1" w:rsidRDefault="001E63A1" w:rsidP="001E63A1">
      <w:r w:rsidRPr="001E63A1">
        <w:t>Звертаємо Вашу увагу, що порушення вказаних обмежень тягне за собою відповідальність, передбачену статтею 26 Закону України «Про запобігання корупції» та іншими актами законодавства.</w:t>
      </w:r>
    </w:p>
    <w:p w14:paraId="7932D6D2" w14:textId="77777777" w:rsidR="001E63A1" w:rsidRPr="001E63A1" w:rsidRDefault="001E63A1" w:rsidP="001E63A1">
      <w:r w:rsidRPr="001E63A1">
        <w:t>Прошу підтвердити отримання цього попередження власноручним підписом.</w:t>
      </w:r>
    </w:p>
    <w:p w14:paraId="2E681EAA" w14:textId="77777777" w:rsidR="001E63A1" w:rsidRPr="001E63A1" w:rsidRDefault="001E63A1" w:rsidP="001E63A1">
      <w:r w:rsidRPr="001E63A1">
        <w:t>З повагою,</w:t>
      </w:r>
      <w:r w:rsidRPr="001E63A1">
        <w:br/>
        <w:t>[Посада керівника] [Підпис] [ПІБ керівника]</w:t>
      </w:r>
    </w:p>
    <w:p w14:paraId="6B6D3AA5" w14:textId="77777777" w:rsidR="001E63A1" w:rsidRPr="001E63A1" w:rsidRDefault="001E63A1" w:rsidP="001E63A1">
      <w:r w:rsidRPr="001E63A1">
        <w:t>З попередженням ознайомлений(а):</w:t>
      </w:r>
    </w:p>
    <w:p w14:paraId="586FB271" w14:textId="77777777" w:rsidR="001E63A1" w:rsidRPr="001E63A1" w:rsidRDefault="001E63A1" w:rsidP="001E63A1">
      <w:r w:rsidRPr="001E63A1">
        <w:t>[Дата] [Підпис] [ПІБ особи, яка звільняється]</w:t>
      </w:r>
    </w:p>
    <w:p w14:paraId="501D8579" w14:textId="77777777" w:rsidR="001E63A1" w:rsidRPr="001E63A1" w:rsidRDefault="001E63A1" w:rsidP="001E63A1">
      <w:r w:rsidRPr="001E63A1">
        <w:t>Примітка: Цей документ складено у двох примірниках, один з яких надається особі, яка звільняється, а другий зберігається в особовій справі.</w:t>
      </w:r>
    </w:p>
    <w:p w14:paraId="1796466E" w14:textId="77777777" w:rsidR="001E63A1" w:rsidRPr="001E63A1" w:rsidRDefault="001E63A1" w:rsidP="001E63A1">
      <w:r w:rsidRPr="001E63A1">
        <w:t>Приклад заповнення:</w:t>
      </w:r>
    </w:p>
    <w:p w14:paraId="7B18AAC5" w14:textId="77777777" w:rsidR="001E63A1" w:rsidRPr="001E63A1" w:rsidRDefault="001E63A1" w:rsidP="001E63A1">
      <w:r w:rsidRPr="001E63A1">
        <w:t>Попередження про звільнення</w:t>
      </w:r>
    </w:p>
    <w:p w14:paraId="7C5C4C56" w14:textId="77777777" w:rsidR="001E63A1" w:rsidRPr="001E63A1" w:rsidRDefault="001E63A1" w:rsidP="001E63A1">
      <w:r w:rsidRPr="001E63A1">
        <w:t>Шановна Петренко Марія Іванівно,</w:t>
      </w:r>
    </w:p>
    <w:p w14:paraId="7BE97A59" w14:textId="77777777" w:rsidR="001E63A1" w:rsidRPr="001E63A1" w:rsidRDefault="001E63A1" w:rsidP="001E63A1">
      <w:r w:rsidRPr="001E63A1">
        <w:t>У зв'язку з Вашим звільненням з посади головного спеціаліста відділу економічного розвитку Департаменту економіки та інвестицій Київської міської державної адміністрації повідомляємо про наступне:</w:t>
      </w:r>
    </w:p>
    <w:p w14:paraId="470792F4" w14:textId="77777777" w:rsidR="001E63A1" w:rsidRPr="001E63A1" w:rsidRDefault="001E63A1" w:rsidP="001E63A1">
      <w:r w:rsidRPr="001E63A1">
        <w:t>[Далі текст шаблону без змін]</w:t>
      </w:r>
    </w:p>
    <w:p w14:paraId="089D86C4" w14:textId="77777777" w:rsidR="001E63A1" w:rsidRPr="001E63A1" w:rsidRDefault="001E63A1" w:rsidP="001E63A1">
      <w:r w:rsidRPr="001E63A1">
        <w:t>З повагою,</w:t>
      </w:r>
      <w:r w:rsidRPr="001E63A1">
        <w:br/>
        <w:t>Директор Департаменту економіки та інвестицій [Підпис] Іваненко Петро Семенович</w:t>
      </w:r>
    </w:p>
    <w:p w14:paraId="1E47C4CD" w14:textId="77777777" w:rsidR="001E63A1" w:rsidRPr="001E63A1" w:rsidRDefault="001E63A1" w:rsidP="001E63A1">
      <w:r w:rsidRPr="001E63A1">
        <w:lastRenderedPageBreak/>
        <w:t>З попередженням ознайомлена:</w:t>
      </w:r>
    </w:p>
    <w:p w14:paraId="4255BDC5" w14:textId="77777777" w:rsidR="001E63A1" w:rsidRPr="001E63A1" w:rsidRDefault="001E63A1" w:rsidP="001E63A1">
      <w:r w:rsidRPr="001E63A1">
        <w:t>15.09.2024 [Підпис] Петренко Марія Іванівна</w:t>
      </w:r>
    </w:p>
    <w:p w14:paraId="6E5E0B7A" w14:textId="77777777" w:rsidR="001E63A1" w:rsidRPr="001E63A1" w:rsidRDefault="001E63A1" w:rsidP="001E63A1">
      <w:r w:rsidRPr="001E63A1">
        <w:t>Я створив шаблон Попередження про звільнення згідно з вимогами Закону України «Про запобігання корупції». Цей шаблон містить всі необхідні елементи, передбачені законодавством, та приклад заповнення.</w:t>
      </w:r>
    </w:p>
    <w:p w14:paraId="28EB2A27" w14:textId="77777777" w:rsidR="001E63A1" w:rsidRPr="001E63A1" w:rsidRDefault="001E63A1" w:rsidP="001E63A1">
      <w:r w:rsidRPr="001E63A1">
        <w:t>Шаблон починається зі звернення до особи, яка звільняється, та вказує на підставу надання попередження. Далі детально описуються обмеження, передбачені статтею 26 Закону України «Про запобігання корупції», які діють протягом року після звільнення.</w:t>
      </w:r>
    </w:p>
    <w:p w14:paraId="60BCE41F" w14:textId="77777777" w:rsidR="001E63A1" w:rsidRPr="001E63A1" w:rsidRDefault="001E63A1" w:rsidP="001E63A1">
      <w:r w:rsidRPr="001E63A1">
        <w:t>У документі зазначено три ключові обмеження: заборона укладання певних трудових договорів, заборона розголошення службової інформації та заборона представництва інтересів у справах проти колишнього місця роботи.</w:t>
      </w:r>
    </w:p>
    <w:p w14:paraId="49885DD1" w14:textId="77777777" w:rsidR="001E63A1" w:rsidRPr="001E63A1" w:rsidRDefault="001E63A1" w:rsidP="001E63A1">
      <w:r w:rsidRPr="001E63A1">
        <w:t>Шаблон також містить попередження про відповідальність за порушення зазначених обмежень та вимогу підтвердити отримання попередження власноручним підписом.</w:t>
      </w:r>
    </w:p>
    <w:p w14:paraId="0F83EBA0" w14:textId="77777777" w:rsidR="001E63A1" w:rsidRPr="001E63A1" w:rsidRDefault="001E63A1" w:rsidP="001E63A1">
      <w:r w:rsidRPr="001E63A1">
        <w:t>У кінці документа передбачено місце для підписів керівника та особи, яка звільняється, а також дата ознайомлення з попередженням.</w:t>
      </w:r>
    </w:p>
    <w:p w14:paraId="52F324A7" w14:textId="77777777" w:rsidR="001E63A1" w:rsidRPr="001E63A1" w:rsidRDefault="001E63A1" w:rsidP="001E63A1">
      <w:r w:rsidRPr="001E63A1">
        <w:t>Приклад заповнення демонструє, як саме слід вносити персональні дані та реквізити організації у відповідні поля шаблону.</w:t>
      </w:r>
    </w:p>
    <w:p w14:paraId="54D1F81A" w14:textId="77777777" w:rsidR="001E63A1" w:rsidRPr="001E63A1" w:rsidRDefault="001E63A1" w:rsidP="001E63A1">
      <w:r w:rsidRPr="001E63A1">
        <w:t>Цей шаблон можна легко адаптувати для конкретних випадків, змінюючи відповідні поля згідно з інформацією про особу, яка звільняється, та організацію.</w:t>
      </w:r>
    </w:p>
    <w:p w14:paraId="1627EAB2" w14:textId="77777777" w:rsidR="001E63A1" w:rsidRPr="001E63A1" w:rsidRDefault="001E63A1" w:rsidP="001E63A1">
      <w:r w:rsidRPr="001E63A1">
        <w:t>Повідомляємо Вас, що згідно з вимогами Закону України «Про запобігання корупції» та відповідно до статті 36 Кодексу законів про працю України, було прийнято рішення про Ваше звільнення з посади у зв'язку з виявленням обставин, які порушують антикорупційне законодавство.</w:t>
      </w:r>
    </w:p>
    <w:p w14:paraId="14635BB3" w14:textId="77777777" w:rsidR="001E63A1" w:rsidRPr="001E63A1" w:rsidRDefault="001E63A1" w:rsidP="001E63A1">
      <w:r w:rsidRPr="001E63A1">
        <w:t>Підставою для прийняття цього рішення є невідповідність займаній посаді через виникнення конфлікту інтересів, а також наявність ознак порушення, передбачених статтею 22 Закону України «Про запобігання корупції». Відповідно до цього, Вами не було вжито заходів щодо усунення конфлікту інтересів, що є обов'язковою умовою для виконання службових обов'язків згідно з чинним законодавством.</w:t>
      </w:r>
    </w:p>
    <w:p w14:paraId="42C19BDF" w14:textId="77777777" w:rsidR="001E63A1" w:rsidRPr="001E63A1" w:rsidRDefault="001E63A1" w:rsidP="001E63A1">
      <w:r w:rsidRPr="001E63A1">
        <w:t>Пропонується з'явитися до відділу кадрів для отримання подальших інструкцій та оформлення необхідних документів для завершення трудових відносин. Також нагадуємо, що у Вас є право оскаржити це рішення у встановленому законодавством порядку. У разі необхідності можете звернутися за юридичною консультацією.</w:t>
      </w:r>
    </w:p>
    <w:p w14:paraId="18859C8C" w14:textId="77777777" w:rsidR="001E63A1" w:rsidRPr="001E63A1" w:rsidRDefault="001E63A1" w:rsidP="001E63A1">
      <w:r w:rsidRPr="001E63A1">
        <w:t>Приклад заповнення:</w:t>
      </w:r>
    </w:p>
    <w:p w14:paraId="58D354DD" w14:textId="77777777" w:rsidR="001E63A1" w:rsidRPr="001E63A1" w:rsidRDefault="001E63A1" w:rsidP="001E63A1">
      <w:r w:rsidRPr="001E63A1">
        <w:t>1. **Причина звільнення**: Виявлення конфлікту інтересів.</w:t>
      </w:r>
      <w:r w:rsidRPr="001E63A1">
        <w:br/>
        <w:t>2. **Дата попередження**: 15 вересня 2024 року.</w:t>
      </w:r>
      <w:r w:rsidRPr="001E63A1">
        <w:br/>
        <w:t>3. **Дата звільнення**: 30 вересня 2024 року.</w:t>
      </w:r>
      <w:r w:rsidRPr="001E63A1">
        <w:br/>
        <w:t>4. **Інші деталі**: Відмова від усунення конфлікту інтересів протягом встановленого строку.</w:t>
      </w:r>
    </w:p>
    <w:p w14:paraId="3E6B905B" w14:textId="77777777" w:rsidR="001E63A1" w:rsidRPr="001E63A1" w:rsidRDefault="001E63A1" w:rsidP="001E63A1">
      <w:r w:rsidRPr="001E63A1">
        <w:t>Цей лист є офіційним попередженням та вимагає Вашого ознайомлення та підпису.</w:t>
      </w:r>
    </w:p>
    <w:p w14:paraId="3F8DC661" w14:textId="77777777" w:rsidR="001E63A1" w:rsidRPr="001E63A1" w:rsidRDefault="001E63A1" w:rsidP="001E63A1">
      <w:r w:rsidRPr="001E63A1">
        <w:t>Шаблон попередження про звільнення згідно з вимогами Закону України «Про запобігання корупції»</w:t>
      </w:r>
    </w:p>
    <w:p w14:paraId="3D00507A" w14:textId="77777777" w:rsidR="001E63A1" w:rsidRPr="001E63A1" w:rsidRDefault="001E63A1" w:rsidP="001E63A1">
      <w:pPr>
        <w:rPr>
          <w:lang w:val="en-US"/>
        </w:rPr>
      </w:pPr>
      <w:r w:rsidRPr="001E63A1">
        <w:rPr>
          <w:b/>
          <w:bCs/>
          <w:lang w:val="en-US"/>
        </w:rPr>
        <w:t>[Дата]</w:t>
      </w:r>
    </w:p>
    <w:p w14:paraId="501C3EF9" w14:textId="77777777" w:rsidR="001E63A1" w:rsidRPr="001E63A1" w:rsidRDefault="001E63A1" w:rsidP="001E63A1">
      <w:pPr>
        <w:rPr>
          <w:lang w:val="en-US"/>
        </w:rPr>
      </w:pPr>
      <w:r w:rsidRPr="001E63A1">
        <w:rPr>
          <w:b/>
          <w:bCs/>
          <w:lang w:val="en-US"/>
        </w:rPr>
        <w:lastRenderedPageBreak/>
        <w:t>[Прізвище, ім’я, по батькові працівника]</w:t>
      </w:r>
    </w:p>
    <w:p w14:paraId="66A8AA73" w14:textId="77777777" w:rsidR="001E63A1" w:rsidRPr="001E63A1" w:rsidRDefault="001E63A1" w:rsidP="001E63A1">
      <w:pPr>
        <w:rPr>
          <w:lang w:val="en-US"/>
        </w:rPr>
      </w:pPr>
      <w:r w:rsidRPr="001E63A1">
        <w:rPr>
          <w:b/>
          <w:bCs/>
          <w:lang w:val="en-US"/>
        </w:rPr>
        <w:t>[Посада працівника]</w:t>
      </w:r>
    </w:p>
    <w:p w14:paraId="6F9FEF5E" w14:textId="77777777" w:rsidR="001E63A1" w:rsidRPr="001E63A1" w:rsidRDefault="001E63A1" w:rsidP="001E63A1">
      <w:pPr>
        <w:rPr>
          <w:lang w:val="en-US"/>
        </w:rPr>
      </w:pPr>
      <w:r w:rsidRPr="001E63A1">
        <w:rPr>
          <w:b/>
          <w:bCs/>
          <w:lang w:val="en-US"/>
        </w:rPr>
        <w:t>[Найменування підприємства, установи, організації]</w:t>
      </w:r>
    </w:p>
    <w:p w14:paraId="65AED112" w14:textId="77777777" w:rsidR="001E63A1" w:rsidRPr="001E63A1" w:rsidRDefault="001E63A1" w:rsidP="001E63A1">
      <w:pPr>
        <w:rPr>
          <w:lang w:val="en-US"/>
        </w:rPr>
      </w:pPr>
      <w:r w:rsidRPr="001E63A1">
        <w:rPr>
          <w:lang w:val="en-US"/>
        </w:rPr>
        <w:t>Шановний/а [Прізвище працівника],</w:t>
      </w:r>
    </w:p>
    <w:p w14:paraId="7E979D57" w14:textId="77777777" w:rsidR="001E63A1" w:rsidRPr="001E63A1" w:rsidRDefault="001E63A1" w:rsidP="001E63A1">
      <w:pPr>
        <w:rPr>
          <w:lang w:val="en-US"/>
        </w:rPr>
      </w:pPr>
      <w:r w:rsidRPr="001E63A1">
        <w:rPr>
          <w:lang w:val="en-US"/>
        </w:rPr>
        <w:t>На підставі [вказати конкретну статтю Закону України «Про запобігання корупції»], а саме [процитувати відповідну норму закону], повідомляємо Вам про наявність підстав для припинення Ваших трудових відносин.</w:t>
      </w:r>
    </w:p>
    <w:p w14:paraId="197C11D6" w14:textId="77777777" w:rsidR="001E63A1" w:rsidRPr="001E63A1" w:rsidRDefault="001E63A1" w:rsidP="001E63A1">
      <w:pPr>
        <w:rPr>
          <w:lang w:val="en-US"/>
        </w:rPr>
      </w:pPr>
      <w:r w:rsidRPr="001E63A1">
        <w:rPr>
          <w:lang w:val="en-US"/>
        </w:rPr>
        <w:t>[Чітко і конкретно описати порушення працівником вимог антикорупційного законодавства. Наприклад: «Встановлено, що Ви [описати дії працівника, які вважаються корупційним правопорушенням]. Такі дії є прямим порушенням [вказати конкретну норму закону].»]</w:t>
      </w:r>
    </w:p>
    <w:p w14:paraId="47C502B4" w14:textId="77777777" w:rsidR="001E63A1" w:rsidRPr="001E63A1" w:rsidRDefault="001E63A1" w:rsidP="001E63A1">
      <w:pPr>
        <w:rPr>
          <w:lang w:val="en-US"/>
        </w:rPr>
      </w:pPr>
      <w:r w:rsidRPr="001E63A1">
        <w:rPr>
          <w:lang w:val="en-US"/>
        </w:rPr>
        <w:t>Згідно із законодавством, такі дії є невідповідними займаній Вами посаді та несумісні з проходженням державної служби.</w:t>
      </w:r>
    </w:p>
    <w:p w14:paraId="6C058390" w14:textId="77777777" w:rsidR="001E63A1" w:rsidRPr="001E63A1" w:rsidRDefault="001E63A1" w:rsidP="001E63A1">
      <w:pPr>
        <w:rPr>
          <w:lang w:val="en-US"/>
        </w:rPr>
      </w:pPr>
      <w:r w:rsidRPr="001E63A1">
        <w:rPr>
          <w:lang w:val="en-US"/>
        </w:rPr>
        <w:t>Відповідно до вимог [вказати конкретну статтю Кодексу законів про працю України або іншого нормативного акта], Ви маєте право ознайомитися з матеріалами, що слугували підставою для такого попередження.</w:t>
      </w:r>
    </w:p>
    <w:p w14:paraId="2A9512CA" w14:textId="77777777" w:rsidR="001E63A1" w:rsidRPr="001E63A1" w:rsidRDefault="001E63A1" w:rsidP="001E63A1">
      <w:pPr>
        <w:rPr>
          <w:lang w:val="en-US"/>
        </w:rPr>
      </w:pPr>
      <w:r w:rsidRPr="001E63A1">
        <w:rPr>
          <w:lang w:val="en-US"/>
        </w:rPr>
        <w:t>Просимо Вас протягом [вказати строк] робочих днів надати письмові пояснення щодо викладених фактів.</w:t>
      </w:r>
    </w:p>
    <w:p w14:paraId="33FEA361" w14:textId="77777777" w:rsidR="001E63A1" w:rsidRPr="001E63A1" w:rsidRDefault="001E63A1" w:rsidP="001E63A1">
      <w:pPr>
        <w:rPr>
          <w:lang w:val="en-US"/>
        </w:rPr>
      </w:pPr>
      <w:r w:rsidRPr="001E63A1">
        <w:rPr>
          <w:lang w:val="en-US"/>
        </w:rPr>
        <w:t>У разі, якщо Ваші пояснення не будуть вважатися задовільними, з Вами буде укладено трудовий договір на невизначений строк на підставі [вказати конкретну підставу для звільнення].</w:t>
      </w:r>
    </w:p>
    <w:p w14:paraId="4ACE8B77" w14:textId="77777777" w:rsidR="001E63A1" w:rsidRPr="001E63A1" w:rsidRDefault="001E63A1" w:rsidP="001E63A1">
      <w:pPr>
        <w:rPr>
          <w:lang w:val="en-US"/>
        </w:rPr>
      </w:pPr>
      <w:r w:rsidRPr="001E63A1">
        <w:rPr>
          <w:lang w:val="en-US"/>
        </w:rPr>
        <w:t>Про наслідки невиконання вимог цього попередження Ви повідомлені.</w:t>
      </w:r>
    </w:p>
    <w:p w14:paraId="70C93C27" w14:textId="77777777" w:rsidR="001E63A1" w:rsidRPr="001E63A1" w:rsidRDefault="001E63A1" w:rsidP="001E63A1">
      <w:pPr>
        <w:rPr>
          <w:lang w:val="en-US"/>
        </w:rPr>
      </w:pPr>
      <w:r w:rsidRPr="001E63A1">
        <w:rPr>
          <w:lang w:val="en-US"/>
        </w:rPr>
        <w:t>З повагою,</w:t>
      </w:r>
    </w:p>
    <w:p w14:paraId="7315A1E5" w14:textId="77777777" w:rsidR="001E63A1" w:rsidRPr="001E63A1" w:rsidRDefault="001E63A1" w:rsidP="001E63A1">
      <w:pPr>
        <w:rPr>
          <w:lang w:val="en-US"/>
        </w:rPr>
      </w:pPr>
      <w:r w:rsidRPr="001E63A1">
        <w:rPr>
          <w:lang w:val="en-US"/>
        </w:rPr>
        <w:t>[Посада керівника]</w:t>
      </w:r>
    </w:p>
    <w:p w14:paraId="1FF0C69A" w14:textId="77777777" w:rsidR="001E63A1" w:rsidRPr="001E63A1" w:rsidRDefault="001E63A1" w:rsidP="001E63A1">
      <w:pPr>
        <w:rPr>
          <w:lang w:val="en-US"/>
        </w:rPr>
      </w:pPr>
      <w:r w:rsidRPr="001E63A1">
        <w:rPr>
          <w:lang w:val="en-US"/>
        </w:rPr>
        <w:t>[Підпис керівника]</w:t>
      </w:r>
    </w:p>
    <w:p w14:paraId="72FFD7E3" w14:textId="77777777" w:rsidR="001E63A1" w:rsidRPr="001E63A1" w:rsidRDefault="001E63A1" w:rsidP="001E63A1">
      <w:pPr>
        <w:rPr>
          <w:lang w:val="en-US"/>
        </w:rPr>
      </w:pPr>
      <w:r w:rsidRPr="001E63A1">
        <w:rPr>
          <w:lang w:val="en-US"/>
        </w:rPr>
        <w:t>[Печатка організації]</w:t>
      </w:r>
    </w:p>
    <w:p w14:paraId="5C0A066A" w14:textId="77777777" w:rsidR="001E63A1" w:rsidRPr="001E63A1" w:rsidRDefault="001E63A1" w:rsidP="001E63A1">
      <w:pPr>
        <w:rPr>
          <w:lang w:val="en-US"/>
        </w:rPr>
      </w:pPr>
      <w:r w:rsidRPr="001E63A1">
        <w:rPr>
          <w:b/>
          <w:bCs/>
          <w:lang w:val="en-US"/>
        </w:rPr>
        <w:t>Приклад заповнення:</w:t>
      </w:r>
    </w:p>
    <w:p w14:paraId="07A50088" w14:textId="77777777" w:rsidR="001E63A1" w:rsidRPr="001E63A1" w:rsidRDefault="001E63A1" w:rsidP="001E63A1">
      <w:pPr>
        <w:rPr>
          <w:lang w:val="en-US"/>
        </w:rPr>
      </w:pPr>
      <w:r w:rsidRPr="001E63A1">
        <w:rPr>
          <w:lang w:val="en-US"/>
        </w:rPr>
        <w:t>Шановний/а Іваненко Іван Іванович,</w:t>
      </w:r>
    </w:p>
    <w:p w14:paraId="601203B9" w14:textId="77777777" w:rsidR="001E63A1" w:rsidRPr="001E63A1" w:rsidRDefault="001E63A1" w:rsidP="001E63A1">
      <w:pPr>
        <w:rPr>
          <w:lang w:val="en-US"/>
        </w:rPr>
      </w:pPr>
      <w:r w:rsidRPr="001E63A1">
        <w:rPr>
          <w:lang w:val="en-US"/>
        </w:rPr>
        <w:t>На підставі статті 17 Закону України «Про запобігання корупції», а саме пункту 3 частини першої цієї статті, повідомляємо Вам про наявність підстав для припинення Ваших трудових відносин.</w:t>
      </w:r>
    </w:p>
    <w:p w14:paraId="2E25B164" w14:textId="77777777" w:rsidR="001E63A1" w:rsidRPr="001E63A1" w:rsidRDefault="001E63A1" w:rsidP="001E63A1">
      <w:pPr>
        <w:rPr>
          <w:lang w:val="en-US"/>
        </w:rPr>
      </w:pPr>
      <w:r w:rsidRPr="001E63A1">
        <w:rPr>
          <w:lang w:val="en-US"/>
        </w:rPr>
        <w:t>Встановлено, що Ви, перебуваючи на посаді головного бухгалтера, отримали неправомірну вигоду у вигляді грошових коштів у сумі 10 000 гривень від суб’єкта господарювання за сприяння у виграванні тендеру. Такі дії є прямим порушенням статті 368 Кримінального кодексу України.</w:t>
      </w:r>
    </w:p>
    <w:p w14:paraId="7713135B" w14:textId="77777777" w:rsidR="001E63A1" w:rsidRPr="001E63A1" w:rsidRDefault="001E63A1" w:rsidP="001E63A1">
      <w:pPr>
        <w:rPr>
          <w:lang w:val="en-US"/>
        </w:rPr>
      </w:pPr>
      <w:r w:rsidRPr="001E63A1">
        <w:rPr>
          <w:lang w:val="en-US"/>
        </w:rPr>
        <w:t>Згідно із законодавством, такі дії є невідповідними займаній Вами посаді та несумісні з проходженням державної служби.</w:t>
      </w:r>
    </w:p>
    <w:p w14:paraId="31DA7595" w14:textId="77777777" w:rsidR="001E63A1" w:rsidRPr="001E63A1" w:rsidRDefault="001E63A1" w:rsidP="001E63A1">
      <w:pPr>
        <w:rPr>
          <w:lang w:val="en-US"/>
        </w:rPr>
      </w:pPr>
      <w:r w:rsidRPr="001E63A1">
        <w:rPr>
          <w:lang w:val="en-US"/>
        </w:rPr>
        <w:t>Відповідно до вимог статті 39 Кодексу законів про працю України, Ви маєте право ознайомитися з матеріалами, що слугували підставою для такого попередження.</w:t>
      </w:r>
    </w:p>
    <w:p w14:paraId="24DDA1C8" w14:textId="77777777" w:rsidR="001E63A1" w:rsidRPr="001E63A1" w:rsidRDefault="001E63A1" w:rsidP="001E63A1">
      <w:pPr>
        <w:rPr>
          <w:lang w:val="en-US"/>
        </w:rPr>
      </w:pPr>
      <w:r w:rsidRPr="001E63A1">
        <w:rPr>
          <w:lang w:val="en-US"/>
        </w:rPr>
        <w:t>Просимо Вас протягом 5 робочих днів надати письмові пояснення щодо викладених фактів.</w:t>
      </w:r>
    </w:p>
    <w:p w14:paraId="65944886" w14:textId="77777777" w:rsidR="001E63A1" w:rsidRPr="001E63A1" w:rsidRDefault="001E63A1" w:rsidP="001E63A1">
      <w:pPr>
        <w:rPr>
          <w:lang w:val="en-US"/>
        </w:rPr>
      </w:pPr>
      <w:r w:rsidRPr="001E63A1">
        <w:rPr>
          <w:lang w:val="en-US"/>
        </w:rPr>
        <w:lastRenderedPageBreak/>
        <w:t>У разі, якщо Ваші пояснення не будуть вважатися задовільними, з Вами буде укладено трудовий договір на невизначений строк на підставі пункту 6 частини першої статті 40 Кодексу законів про працю України.</w:t>
      </w:r>
    </w:p>
    <w:p w14:paraId="04AF38D7" w14:textId="77777777" w:rsidR="001E63A1" w:rsidRPr="001E63A1" w:rsidRDefault="001E63A1" w:rsidP="001E63A1">
      <w:pPr>
        <w:rPr>
          <w:lang w:val="en-US"/>
        </w:rPr>
      </w:pPr>
      <w:r w:rsidRPr="001E63A1">
        <w:rPr>
          <w:lang w:val="en-US"/>
        </w:rPr>
        <w:t>Про наслідки невиконання вимог цього попередження Ви повідомлені.</w:t>
      </w:r>
    </w:p>
    <w:p w14:paraId="512442C2" w14:textId="77777777" w:rsidR="001E63A1" w:rsidRPr="001E63A1" w:rsidRDefault="001E63A1" w:rsidP="001E63A1">
      <w:pPr>
        <w:rPr>
          <w:lang w:val="en-US"/>
        </w:rPr>
      </w:pPr>
      <w:r w:rsidRPr="001E63A1">
        <w:rPr>
          <w:lang w:val="en-US"/>
        </w:rPr>
        <w:t>З повагою,</w:t>
      </w:r>
    </w:p>
    <w:p w14:paraId="7721DE38" w14:textId="77777777" w:rsidR="001E63A1" w:rsidRPr="001E63A1" w:rsidRDefault="001E63A1" w:rsidP="001E63A1">
      <w:pPr>
        <w:rPr>
          <w:lang w:val="en-US"/>
        </w:rPr>
      </w:pPr>
      <w:r w:rsidRPr="001E63A1">
        <w:rPr>
          <w:lang w:val="en-US"/>
        </w:rPr>
        <w:t>Директор</w:t>
      </w:r>
    </w:p>
    <w:p w14:paraId="69571110" w14:textId="77777777" w:rsidR="001E63A1" w:rsidRPr="001E63A1" w:rsidRDefault="001E63A1" w:rsidP="001E63A1">
      <w:pPr>
        <w:rPr>
          <w:lang w:val="en-US"/>
        </w:rPr>
      </w:pPr>
      <w:r w:rsidRPr="001E63A1">
        <w:rPr>
          <w:lang w:val="en-US"/>
        </w:rPr>
        <w:t>[Підпис]</w:t>
      </w:r>
    </w:p>
    <w:p w14:paraId="4C36836E" w14:textId="77777777" w:rsidR="001E63A1" w:rsidRPr="001E63A1" w:rsidRDefault="001E63A1" w:rsidP="001E63A1">
      <w:pPr>
        <w:rPr>
          <w:lang w:val="en-US"/>
        </w:rPr>
      </w:pPr>
      <w:r w:rsidRPr="001E63A1">
        <w:rPr>
          <w:lang w:val="en-US"/>
        </w:rPr>
        <w:t>[Печатка]</w:t>
      </w:r>
    </w:p>
    <w:p w14:paraId="625CED06" w14:textId="77777777" w:rsidR="001E63A1" w:rsidRPr="001E63A1" w:rsidRDefault="001E63A1" w:rsidP="001E63A1">
      <w:pPr>
        <w:rPr>
          <w:lang w:val="en-US"/>
        </w:rPr>
      </w:pPr>
      <w:r w:rsidRPr="001E63A1">
        <w:rPr>
          <w:lang w:val="en-US"/>
        </w:rPr>
        <w:t>Попередження про звільнення є офіційним документом, який повідомляє працівника про звільнення з роботи. За вимогами Закону України "Про запобігання корупції" попередження про звільнення повинне містити наступні дані:</w:t>
      </w:r>
    </w:p>
    <w:p w14:paraId="21FDE5C2" w14:textId="77777777" w:rsidR="001E63A1" w:rsidRPr="001E63A1" w:rsidRDefault="001E63A1" w:rsidP="001E63A1">
      <w:pPr>
        <w:rPr>
          <w:lang w:val="en-US"/>
        </w:rPr>
      </w:pPr>
      <w:r w:rsidRPr="001E63A1">
        <w:rPr>
          <w:lang w:val="en-US"/>
        </w:rPr>
        <w:t>"Ви, [ім'я працівника], звільняєтеся з посади [позиція] у зв'язку з [проведенням внутрішнього розслідування, виявленням корупційних правопорушень або інших порушень дисципліни].</w:t>
      </w:r>
    </w:p>
    <w:p w14:paraId="24641081" w14:textId="77777777" w:rsidR="001E63A1" w:rsidRPr="001E63A1" w:rsidRDefault="001E63A1" w:rsidP="001E63A1">
      <w:pPr>
        <w:rPr>
          <w:lang w:val="en-US"/>
        </w:rPr>
      </w:pPr>
      <w:r w:rsidRPr="001E63A1">
        <w:rPr>
          <w:lang w:val="en-US"/>
        </w:rPr>
        <w:t>Згідно з частиною 2 статті 34 Закону України "Про запобігання корупції", у зв'язку з виявленням корупційних правопорушень або інших порушень дисципліни, пов'язаних з вашою діяльністю, проведено внутрішнє розслідування, результати якого підтверджують порушення.</w:t>
      </w:r>
    </w:p>
    <w:p w14:paraId="2DD9F437" w14:textId="77777777" w:rsidR="001E63A1" w:rsidRPr="001E63A1" w:rsidRDefault="001E63A1" w:rsidP="001E63A1">
      <w:pPr>
        <w:rPr>
          <w:lang w:val="en-US"/>
        </w:rPr>
      </w:pPr>
      <w:r w:rsidRPr="001E63A1">
        <w:rPr>
          <w:lang w:val="en-US"/>
        </w:rPr>
        <w:t>Ви не можуть бути звільнені з роботи без попереднього внутрішнього розслідування, проведеного за результатами якого визначається винність у корупційних правопорушеннях або інших порушення дисципліни.</w:t>
      </w:r>
    </w:p>
    <w:p w14:paraId="1D7AA32C" w14:textId="77777777" w:rsidR="001E63A1" w:rsidRPr="001E63A1" w:rsidRDefault="001E63A1" w:rsidP="001E63A1">
      <w:pPr>
        <w:rPr>
          <w:lang w:val="en-US"/>
        </w:rPr>
      </w:pPr>
      <w:r w:rsidRPr="001E63A1">
        <w:rPr>
          <w:lang w:val="en-US"/>
        </w:rPr>
        <w:t>Ви повинні бути повідомлені про результати внутрішнього розслідування та причини звільнення. Ви також повинні бути надані можливості на захист своїх прав та інтересів.</w:t>
      </w:r>
    </w:p>
    <w:p w14:paraId="04D28383" w14:textId="77777777" w:rsidR="001E63A1" w:rsidRPr="001E63A1" w:rsidRDefault="001E63A1" w:rsidP="001E63A1">
      <w:pPr>
        <w:rPr>
          <w:lang w:val="en-US"/>
        </w:rPr>
      </w:pPr>
      <w:r w:rsidRPr="001E63A1">
        <w:rPr>
          <w:lang w:val="en-US"/>
        </w:rPr>
        <w:t>Якщо ви не погоджуєтесь з результатами внутрішнього розслідування, ви повинні бути надані можливості на звернення до суду.</w:t>
      </w:r>
    </w:p>
    <w:p w14:paraId="1B0BF8BB" w14:textId="77777777" w:rsidR="001E63A1" w:rsidRPr="001E63A1" w:rsidRDefault="001E63A1" w:rsidP="001E63A1">
      <w:pPr>
        <w:rPr>
          <w:lang w:val="en-US"/>
        </w:rPr>
      </w:pPr>
      <w:r w:rsidRPr="001E63A1">
        <w:rPr>
          <w:lang w:val="en-US"/>
        </w:rPr>
        <w:t>Ви повинні бути звільнені з роботи не пізніше ніж через 30 днів після повідомлення про результати внутрішнього розслідування.</w:t>
      </w:r>
    </w:p>
    <w:p w14:paraId="3551E3FE" w14:textId="77777777" w:rsidR="001E63A1" w:rsidRPr="001E63A1" w:rsidRDefault="001E63A1" w:rsidP="001E63A1">
      <w:pPr>
        <w:rPr>
          <w:lang w:val="en-US"/>
        </w:rPr>
      </w:pPr>
      <w:r w:rsidRPr="001E63A1">
        <w:rPr>
          <w:lang w:val="en-US"/>
        </w:rPr>
        <w:t>Ви повинні бути надані компенсація за втрачений робочий час та інші виплати, передбачені законодавством України.</w:t>
      </w:r>
    </w:p>
    <w:p w14:paraId="21A45ABF" w14:textId="77777777" w:rsidR="001E63A1" w:rsidRPr="001E63A1" w:rsidRDefault="001E63A1" w:rsidP="001E63A1">
      <w:pPr>
        <w:rPr>
          <w:lang w:val="en-US"/>
        </w:rPr>
      </w:pPr>
      <w:r w:rsidRPr="001E63A1">
        <w:rPr>
          <w:lang w:val="en-US"/>
        </w:rPr>
        <w:t>Якщо ви маєте якісь запитання або зауваження, ви повинні звернутися до [назва організації або особи, яка проводить внутрішнє розслідування]."</w:t>
      </w:r>
    </w:p>
    <w:p w14:paraId="393A1233" w14:textId="77777777" w:rsidR="001E63A1" w:rsidRPr="001E63A1" w:rsidRDefault="001E63A1" w:rsidP="001E63A1">
      <w:pPr>
        <w:rPr>
          <w:lang w:val="en-US"/>
        </w:rPr>
      </w:pPr>
      <w:r w:rsidRPr="001E63A1">
        <w:rPr>
          <w:lang w:val="en-US"/>
        </w:rPr>
        <w:t>Повинні бути надані докази провадження внутрішнього розслідування, результати якого підтверджують порушення.</w:t>
      </w:r>
    </w:p>
    <w:p w14:paraId="37A851AF" w14:textId="1739FC89" w:rsidR="00667E05" w:rsidRPr="001E63A1" w:rsidRDefault="00667E05" w:rsidP="001E63A1"/>
    <w:sectPr w:rsidR="00667E05" w:rsidRPr="001E63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051D"/>
    <w:multiLevelType w:val="multilevel"/>
    <w:tmpl w:val="AD9A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6A0B6D"/>
    <w:multiLevelType w:val="multilevel"/>
    <w:tmpl w:val="F00A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5E1058"/>
    <w:multiLevelType w:val="multilevel"/>
    <w:tmpl w:val="63A4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42234D"/>
    <w:multiLevelType w:val="multilevel"/>
    <w:tmpl w:val="DB8C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757621">
    <w:abstractNumId w:val="2"/>
  </w:num>
  <w:num w:numId="2" w16cid:durableId="105121995">
    <w:abstractNumId w:val="1"/>
  </w:num>
  <w:num w:numId="3" w16cid:durableId="2023819590">
    <w:abstractNumId w:val="0"/>
  </w:num>
  <w:num w:numId="4" w16cid:durableId="36618104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1854"/>
    <w:rsid w:val="00074547"/>
    <w:rsid w:val="00074DC6"/>
    <w:rsid w:val="00074DEF"/>
    <w:rsid w:val="00075087"/>
    <w:rsid w:val="000753D8"/>
    <w:rsid w:val="00076E71"/>
    <w:rsid w:val="00076F0C"/>
    <w:rsid w:val="00082F2D"/>
    <w:rsid w:val="00084CD3"/>
    <w:rsid w:val="00084EA8"/>
    <w:rsid w:val="00085BF3"/>
    <w:rsid w:val="0008611D"/>
    <w:rsid w:val="00090A5C"/>
    <w:rsid w:val="00091854"/>
    <w:rsid w:val="0009195C"/>
    <w:rsid w:val="00092088"/>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EC4"/>
    <w:rsid w:val="000F7FB6"/>
    <w:rsid w:val="00100FC8"/>
    <w:rsid w:val="00101101"/>
    <w:rsid w:val="00101EEF"/>
    <w:rsid w:val="001029AA"/>
    <w:rsid w:val="001029B2"/>
    <w:rsid w:val="00104042"/>
    <w:rsid w:val="00104B2F"/>
    <w:rsid w:val="001053D5"/>
    <w:rsid w:val="00105A5D"/>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2C36"/>
    <w:rsid w:val="00234306"/>
    <w:rsid w:val="0023452F"/>
    <w:rsid w:val="002356D8"/>
    <w:rsid w:val="002358B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44"/>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B34"/>
    <w:rsid w:val="003C76F1"/>
    <w:rsid w:val="003C78A3"/>
    <w:rsid w:val="003D017A"/>
    <w:rsid w:val="003D0C80"/>
    <w:rsid w:val="003D1002"/>
    <w:rsid w:val="003D257A"/>
    <w:rsid w:val="003D2A01"/>
    <w:rsid w:val="003D3B2A"/>
    <w:rsid w:val="003D45F5"/>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7BD"/>
    <w:rsid w:val="004005D0"/>
    <w:rsid w:val="00401460"/>
    <w:rsid w:val="00401EA8"/>
    <w:rsid w:val="00406022"/>
    <w:rsid w:val="00406F77"/>
    <w:rsid w:val="00410532"/>
    <w:rsid w:val="0041068D"/>
    <w:rsid w:val="004110A1"/>
    <w:rsid w:val="00411105"/>
    <w:rsid w:val="00412662"/>
    <w:rsid w:val="004128D1"/>
    <w:rsid w:val="004139D5"/>
    <w:rsid w:val="00413A68"/>
    <w:rsid w:val="00413E6C"/>
    <w:rsid w:val="00416A04"/>
    <w:rsid w:val="00417F75"/>
    <w:rsid w:val="00420513"/>
    <w:rsid w:val="004242CC"/>
    <w:rsid w:val="004252C4"/>
    <w:rsid w:val="0042531B"/>
    <w:rsid w:val="00427931"/>
    <w:rsid w:val="00427FE4"/>
    <w:rsid w:val="00430535"/>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59BE"/>
    <w:rsid w:val="004E7402"/>
    <w:rsid w:val="004F16CC"/>
    <w:rsid w:val="004F24D0"/>
    <w:rsid w:val="004F5102"/>
    <w:rsid w:val="004F53DE"/>
    <w:rsid w:val="004F5905"/>
    <w:rsid w:val="004F5C8E"/>
    <w:rsid w:val="00503489"/>
    <w:rsid w:val="0050376E"/>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70C9"/>
    <w:rsid w:val="005C712B"/>
    <w:rsid w:val="005D0DEA"/>
    <w:rsid w:val="005D16D1"/>
    <w:rsid w:val="005D1F52"/>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0FF1"/>
    <w:rsid w:val="00612AEA"/>
    <w:rsid w:val="00612C1F"/>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2D69"/>
    <w:rsid w:val="006F32C3"/>
    <w:rsid w:val="006F41D7"/>
    <w:rsid w:val="006F4B5E"/>
    <w:rsid w:val="006F6EDB"/>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23E8"/>
    <w:rsid w:val="008C2DD1"/>
    <w:rsid w:val="008C37B1"/>
    <w:rsid w:val="008C3929"/>
    <w:rsid w:val="008C5822"/>
    <w:rsid w:val="008C7528"/>
    <w:rsid w:val="008D1701"/>
    <w:rsid w:val="008D3B0A"/>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723DD"/>
    <w:rsid w:val="00A72D37"/>
    <w:rsid w:val="00A73221"/>
    <w:rsid w:val="00A73B40"/>
    <w:rsid w:val="00A747B3"/>
    <w:rsid w:val="00A7639C"/>
    <w:rsid w:val="00A76E15"/>
    <w:rsid w:val="00A7781F"/>
    <w:rsid w:val="00A81971"/>
    <w:rsid w:val="00A82034"/>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65B60"/>
    <w:rsid w:val="00E663FC"/>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E0"/>
    <w:rsid w:val="00FC4C79"/>
    <w:rsid w:val="00FC4F23"/>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ECB"/>
    <w:rsid w:val="00FE5BC3"/>
    <w:rsid w:val="00FE7D1F"/>
    <w:rsid w:val="00FF0465"/>
    <w:rsid w:val="00FF0615"/>
    <w:rsid w:val="00FF1A97"/>
    <w:rsid w:val="00FF2039"/>
    <w:rsid w:val="00FF4B44"/>
    <w:rsid w:val="00FF4E20"/>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1530</TotalTime>
  <Pages>1</Pages>
  <Words>1378</Words>
  <Characters>7857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3091</cp:revision>
  <dcterms:created xsi:type="dcterms:W3CDTF">2023-11-24T07:45:00Z</dcterms:created>
  <dcterms:modified xsi:type="dcterms:W3CDTF">2024-09-16T15:34:00Z</dcterms:modified>
</cp:coreProperties>
</file>