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998C7" w14:textId="77777777" w:rsidR="00E5652F" w:rsidRPr="00E5652F" w:rsidRDefault="00E5652F" w:rsidP="00E56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ЗАТВЕРДЖУЮ Військовий комісар</w:t>
      </w:r>
    </w:p>
    <w:p w14:paraId="454700D4" w14:textId="77777777" w:rsidR="00E5652F" w:rsidRPr="00E5652F" w:rsidRDefault="00E5652F" w:rsidP="00E56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7D5EEDBA">
          <v:rect id="_x0000_i1031" style="width:0;height:1.5pt" o:hralign="center" o:hrstd="t" o:hr="t" fillcolor="#a0a0a0" stroked="f"/>
        </w:pict>
      </w:r>
    </w:p>
    <w:p w14:paraId="4FF7AC7E" w14:textId="77777777" w:rsidR="00E5652F" w:rsidRPr="00E5652F" w:rsidRDefault="00E5652F" w:rsidP="00E56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6BA131B1" w14:textId="77777777" w:rsidR="00E5652F" w:rsidRPr="00E5652F" w:rsidRDefault="00E5652F" w:rsidP="00E56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Courier New" w:eastAsia="Times New Roman" w:hAnsi="Courier New" w:cs="Courier New"/>
          <w:sz w:val="20"/>
          <w:szCs w:val="20"/>
          <w:lang w:val="en-US"/>
        </w:rPr>
        <w:t>(найменування військового комісаріату)</w:t>
      </w:r>
    </w:p>
    <w:p w14:paraId="21FC3DED" w14:textId="77777777" w:rsidR="00E5652F" w:rsidRPr="00E5652F" w:rsidRDefault="00E5652F" w:rsidP="00E56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3DD2F6FA">
          <v:rect id="_x0000_i1032" style="width:0;height:1.5pt" o:hralign="center" o:hrstd="t" o:hr="t" fillcolor="#a0a0a0" stroked="f"/>
        </w:pict>
      </w:r>
    </w:p>
    <w:p w14:paraId="64E072DB" w14:textId="77777777" w:rsidR="00E5652F" w:rsidRPr="00E5652F" w:rsidRDefault="00E5652F" w:rsidP="00E56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11A31986" w14:textId="77777777" w:rsidR="00E5652F" w:rsidRPr="00E5652F" w:rsidRDefault="00E5652F" w:rsidP="00E56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Courier New" w:eastAsia="Times New Roman" w:hAnsi="Courier New" w:cs="Courier New"/>
          <w:sz w:val="20"/>
          <w:szCs w:val="20"/>
          <w:lang w:val="en-US"/>
        </w:rPr>
        <w:t>(прізвище, ініціали)</w:t>
      </w:r>
    </w:p>
    <w:p w14:paraId="3916D49D" w14:textId="77777777" w:rsidR="00E5652F" w:rsidRPr="00E5652F" w:rsidRDefault="00E5652F" w:rsidP="00E56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r w:rsidRPr="00E565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" ___________ 20</w:t>
      </w: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року</w:t>
      </w:r>
    </w:p>
    <w:p w14:paraId="3BE767F2" w14:textId="77777777" w:rsidR="00E5652F" w:rsidRPr="00E5652F" w:rsidRDefault="00E5652F" w:rsidP="00E56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ПЛАН роботи з військового обліку військовозобов'язаних і призовників на _______ рік</w:t>
      </w:r>
    </w:p>
    <w:p w14:paraId="378B91BF" w14:textId="77777777" w:rsidR="00E5652F" w:rsidRPr="00E5652F" w:rsidRDefault="00E5652F" w:rsidP="00E56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52F">
        <w:rPr>
          <w:rFonts w:ascii="Times New Roman" w:eastAsia="Times New Roman" w:hAnsi="Times New Roman" w:cs="Times New Roman"/>
          <w:sz w:val="24"/>
          <w:szCs w:val="24"/>
        </w:rPr>
        <w:t>Відповідно до статті 34 Закону України "Про військовий обов'язок і військову службу" та з метою забезпечення ефективного ведення військового обліку на території, що обслуговується, наказую:</w:t>
      </w:r>
    </w:p>
    <w:p w14:paraId="00631645" w14:textId="77777777" w:rsidR="00E5652F" w:rsidRPr="00E5652F" w:rsidRDefault="00E5652F" w:rsidP="00E5652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52F">
        <w:rPr>
          <w:rFonts w:ascii="Times New Roman" w:eastAsia="Times New Roman" w:hAnsi="Times New Roman" w:cs="Times New Roman"/>
          <w:sz w:val="24"/>
          <w:szCs w:val="24"/>
        </w:rPr>
        <w:t>Відділу (сектору) обліку та бронювання військовозобов'язаних і призовників: 1.1. Забезпечити облік військовозобов'язаних і призовників, ведення їхніх особових справ. 1.2. Протягом ____ (зазначити строк) провести перевірку наявності військовозобов'язаних і призовників за місцем проживання. 1.3. Організувати та провести _______ (зазначити кількість) чергових медичних оглядів громадян, які підлягають приписці до призовної дільниці. 1.4. Підготувати та подати звіти про чисельність військовозобов'язаних і призовників до ____ (зазначити строк).</w:t>
      </w:r>
    </w:p>
    <w:p w14:paraId="745A0C49" w14:textId="77777777" w:rsidR="00E5652F" w:rsidRPr="00E5652F" w:rsidRDefault="00E5652F" w:rsidP="00E5652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</w:rPr>
        <w:t xml:space="preserve">Відділу (сектору) територіального набору та комплектування: 2.1. </w:t>
      </w: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Провести _______ (зазначити кількість) призовів громадян на строкову військову службу. </w:t>
      </w:r>
      <w:r w:rsidRPr="00E5652F">
        <w:rPr>
          <w:rFonts w:ascii="Times New Roman" w:eastAsia="Times New Roman" w:hAnsi="Times New Roman" w:cs="Times New Roman"/>
          <w:sz w:val="24"/>
          <w:szCs w:val="24"/>
        </w:rPr>
        <w:t xml:space="preserve">2.2. Забезпечити взяття на військовий облік та зняття з обліку осіб відповідно до вимог законодавства. </w:t>
      </w: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2.3. Організувати та провести _______ (зазначити кількість) навчальних зборів військовозобов'язаних.</w:t>
      </w:r>
    </w:p>
    <w:p w14:paraId="3D9647B4" w14:textId="77777777" w:rsidR="00E5652F" w:rsidRPr="00E5652F" w:rsidRDefault="00E5652F" w:rsidP="00E5652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</w:rPr>
        <w:t xml:space="preserve">Відділу (сектору) фінансово-економічного забезпечення: 3.1. Забезпечити фінансування всіх заходів, передбачених Планом. </w:t>
      </w: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3.2. Підготувати розрахунки витрат на проведення призову та навчальних зборів.</w:t>
      </w:r>
    </w:p>
    <w:p w14:paraId="49499DEE" w14:textId="77777777" w:rsidR="00E5652F" w:rsidRPr="00E5652F" w:rsidRDefault="00E5652F" w:rsidP="00E5652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</w:rPr>
        <w:t xml:space="preserve">Відділу (сектору) діловодства та архіву: 4.1. Забезпечити своєчасне оформлення та зберігання документів з питань військового обліку. </w:t>
      </w: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4.2. Надавати допомогу структурним підрозділам у веденні діловодства.</w:t>
      </w:r>
    </w:p>
    <w:p w14:paraId="283C8FA0" w14:textId="77777777" w:rsidR="00E5652F" w:rsidRPr="00E5652F" w:rsidRDefault="00E5652F" w:rsidP="00E5652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52F"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Плану покласти на заступника військового комісара з організаційно-мобілізаційної роботи.</w:t>
      </w:r>
    </w:p>
    <w:p w14:paraId="365EB0A3" w14:textId="77777777" w:rsidR="00E5652F" w:rsidRPr="00E5652F" w:rsidRDefault="00E5652F" w:rsidP="00E56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52F">
        <w:rPr>
          <w:rFonts w:ascii="Times New Roman" w:eastAsia="Times New Roman" w:hAnsi="Times New Roman" w:cs="Times New Roman"/>
          <w:sz w:val="24"/>
          <w:szCs w:val="24"/>
        </w:rPr>
        <w:t>Військовий комісар</w:t>
      </w:r>
    </w:p>
    <w:p w14:paraId="69AB29F0" w14:textId="77777777" w:rsidR="00E5652F" w:rsidRPr="00E5652F" w:rsidRDefault="00E5652F" w:rsidP="00E565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52F">
        <w:rPr>
          <w:rFonts w:ascii="Courier New" w:eastAsia="Times New Roman" w:hAnsi="Courier New" w:cs="Courier New"/>
          <w:sz w:val="20"/>
          <w:szCs w:val="20"/>
        </w:rPr>
        <w:t>(прізвище, ініціали)</w:t>
      </w:r>
    </w:p>
    <w:p w14:paraId="6674DC63" w14:textId="77777777" w:rsidR="00E5652F" w:rsidRPr="00E5652F" w:rsidRDefault="00E5652F" w:rsidP="00E56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52F">
        <w:rPr>
          <w:rFonts w:ascii="Times New Roman" w:eastAsia="Times New Roman" w:hAnsi="Times New Roman" w:cs="Times New Roman"/>
          <w:sz w:val="24"/>
          <w:szCs w:val="24"/>
        </w:rPr>
        <w:t>Наприклад:</w:t>
      </w:r>
    </w:p>
    <w:p w14:paraId="2C37BA00" w14:textId="77777777" w:rsidR="00E5652F" w:rsidRPr="00E5652F" w:rsidRDefault="00E5652F" w:rsidP="00E56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52F">
        <w:rPr>
          <w:rFonts w:ascii="Times New Roman" w:eastAsia="Times New Roman" w:hAnsi="Times New Roman" w:cs="Times New Roman"/>
          <w:sz w:val="24"/>
          <w:szCs w:val="24"/>
        </w:rPr>
        <w:t>ЗАТВЕРДЖУЮ Військовий комісар Дніпровського районного військового комісаріату м. Києва Іванов І.П. "18" квітня 2024 року</w:t>
      </w:r>
    </w:p>
    <w:p w14:paraId="70E76B63" w14:textId="77777777" w:rsidR="00E5652F" w:rsidRPr="00E5652F" w:rsidRDefault="00E5652F" w:rsidP="00E56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52F">
        <w:rPr>
          <w:rFonts w:ascii="Times New Roman" w:eastAsia="Times New Roman" w:hAnsi="Times New Roman" w:cs="Times New Roman"/>
          <w:sz w:val="24"/>
          <w:szCs w:val="24"/>
        </w:rPr>
        <w:t>ПЛАН роботи з військового обліку військовозобов'язаних і призовників на 2024 рік</w:t>
      </w:r>
    </w:p>
    <w:p w14:paraId="790FA98D" w14:textId="77777777" w:rsidR="00E5652F" w:rsidRPr="00E5652F" w:rsidRDefault="00E5652F" w:rsidP="00E56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52F">
        <w:rPr>
          <w:rFonts w:ascii="Times New Roman" w:eastAsia="Times New Roman" w:hAnsi="Times New Roman" w:cs="Times New Roman"/>
          <w:sz w:val="24"/>
          <w:szCs w:val="24"/>
        </w:rPr>
        <w:lastRenderedPageBreak/>
        <w:t>Відповідно до статті 34 Закону України "Про військовий обов'язок і військову службу" та з метою забезпечення ефективного ведення військового обліку на території Дніпровського району м. Києва, наказую:</w:t>
      </w:r>
    </w:p>
    <w:p w14:paraId="68E87856" w14:textId="77777777" w:rsidR="00E5652F" w:rsidRPr="00E5652F" w:rsidRDefault="00E5652F" w:rsidP="00E5652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52F">
        <w:rPr>
          <w:rFonts w:ascii="Times New Roman" w:eastAsia="Times New Roman" w:hAnsi="Times New Roman" w:cs="Times New Roman"/>
          <w:sz w:val="24"/>
          <w:szCs w:val="24"/>
        </w:rPr>
        <w:t xml:space="preserve">Відділу обліку та бронювання військовозобов'язаних і призовників: 1.1. </w:t>
      </w: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Забезпечити облік військовозобов'язаних і призовників, ведення їхніх особових справ. </w:t>
      </w:r>
      <w:r w:rsidRPr="00E5652F">
        <w:rPr>
          <w:rFonts w:ascii="Times New Roman" w:eastAsia="Times New Roman" w:hAnsi="Times New Roman" w:cs="Times New Roman"/>
          <w:sz w:val="24"/>
          <w:szCs w:val="24"/>
        </w:rPr>
        <w:t>1.2. Протягом ІІ кварталу 2024 року провести перевірку наявності військовозобов'язаних і призовників за місцем проживання. 1.3. Організувати та провести 2 чергових медичні огляди громадян, які підлягають приписці до призовної дільниці. 1.4. Підготувати та подати звіти про чисельність військовозобов'язаних і призовників до 01 жовтня 2024 року.</w:t>
      </w:r>
    </w:p>
    <w:p w14:paraId="395D6DA9" w14:textId="77777777" w:rsidR="00E5652F" w:rsidRPr="00E5652F" w:rsidRDefault="00E5652F" w:rsidP="00E5652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</w:rPr>
        <w:t xml:space="preserve">Відділу територіального набору та комплектування: 2.1. Провести 2 призови громадян на строкову військову службу. 2.2. Забезпечити взяття на військовий облік та зняття з обліку осіб відповідно до вимог законодавства. </w:t>
      </w: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2.3. Організувати та провести 1 навчальний збір військовозобов'язаних.</w:t>
      </w:r>
    </w:p>
    <w:p w14:paraId="5044ADE2" w14:textId="77777777" w:rsidR="00E5652F" w:rsidRPr="00E5652F" w:rsidRDefault="00E5652F" w:rsidP="00E5652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</w:rPr>
        <w:t xml:space="preserve">Відділу фінансово-економічного забезпечення: 3.1. Забезпечити фінансування всіх заходів, передбачених Планом. </w:t>
      </w: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3.2. Підготувати розрахунки витрат на проведення призову та навчальних зборів.</w:t>
      </w:r>
    </w:p>
    <w:p w14:paraId="75CF877F" w14:textId="77777777" w:rsidR="00E5652F" w:rsidRPr="00E5652F" w:rsidRDefault="00E5652F" w:rsidP="00E5652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</w:rPr>
        <w:t xml:space="preserve">Відділу діловодства та архіву: 4.1. Забезпечити своєчасне оформлення та зберігання документів з питань військового обліку. </w:t>
      </w: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4.2. Надавати допомогу структурним підрозділам у веденні діловодства.</w:t>
      </w:r>
    </w:p>
    <w:p w14:paraId="358E0F85" w14:textId="77777777" w:rsidR="00E5652F" w:rsidRPr="00E5652F" w:rsidRDefault="00E5652F" w:rsidP="00E5652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52F"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Плану покласти на заступника військового комісара з організаційно-мобілізаційної роботи Петренка П.П.</w:t>
      </w:r>
    </w:p>
    <w:p w14:paraId="25F628E0" w14:textId="77777777" w:rsidR="00E5652F" w:rsidRPr="00E5652F" w:rsidRDefault="00E5652F" w:rsidP="00E56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52F">
        <w:rPr>
          <w:rFonts w:ascii="Times New Roman" w:eastAsia="Times New Roman" w:hAnsi="Times New Roman" w:cs="Times New Roman"/>
          <w:sz w:val="24"/>
          <w:szCs w:val="24"/>
        </w:rPr>
        <w:t>Військовий комісар Іванов І.П.</w:t>
      </w:r>
    </w:p>
    <w:p w14:paraId="6F8ADEC2" w14:textId="77777777" w:rsidR="00E5652F" w:rsidRPr="00E5652F" w:rsidRDefault="00E5652F" w:rsidP="00E56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52F">
        <w:rPr>
          <w:rFonts w:ascii="Times New Roman" w:eastAsia="Times New Roman" w:hAnsi="Times New Roman" w:cs="Times New Roman"/>
          <w:sz w:val="24"/>
          <w:szCs w:val="24"/>
        </w:rPr>
        <w:t>План роботи з військового обліку військовозобов'язаних і призовників:</w:t>
      </w:r>
    </w:p>
    <w:p w14:paraId="3D9099F5" w14:textId="77777777" w:rsidR="00E5652F" w:rsidRPr="00E5652F" w:rsidRDefault="00E5652F" w:rsidP="00E5652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52F">
        <w:rPr>
          <w:rFonts w:ascii="Times New Roman" w:eastAsia="Times New Roman" w:hAnsi="Times New Roman" w:cs="Times New Roman"/>
          <w:sz w:val="24"/>
          <w:szCs w:val="24"/>
        </w:rPr>
        <w:t>Проведення реєстрації призовників і військовозобов'язаних відповідно до законодавства України, зокрема Закону "Про військовий обов'язок і військову службу".</w:t>
      </w:r>
    </w:p>
    <w:p w14:paraId="6F6F31FB" w14:textId="77777777" w:rsidR="00E5652F" w:rsidRPr="00E5652F" w:rsidRDefault="00E5652F" w:rsidP="00E5652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52F">
        <w:rPr>
          <w:rFonts w:ascii="Times New Roman" w:eastAsia="Times New Roman" w:hAnsi="Times New Roman" w:cs="Times New Roman"/>
          <w:sz w:val="24"/>
          <w:szCs w:val="24"/>
        </w:rPr>
        <w:t>Збирання та обробка даних щодо призовників і військовозобов'язаних, включаючи особисті дані, медичні показники та іншу необхідну інформацію.</w:t>
      </w:r>
    </w:p>
    <w:p w14:paraId="17DD4C31" w14:textId="77777777" w:rsidR="00E5652F" w:rsidRPr="00E5652F" w:rsidRDefault="00E5652F" w:rsidP="00E5652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52F">
        <w:rPr>
          <w:rFonts w:ascii="Times New Roman" w:eastAsia="Times New Roman" w:hAnsi="Times New Roman" w:cs="Times New Roman"/>
          <w:sz w:val="24"/>
          <w:szCs w:val="24"/>
        </w:rPr>
        <w:t>Організація проведення медичного огляду та призову для визначення придатності до військової служби.</w:t>
      </w:r>
    </w:p>
    <w:p w14:paraId="1FC0BDC2" w14:textId="77777777" w:rsidR="00E5652F" w:rsidRPr="00E5652F" w:rsidRDefault="00E5652F" w:rsidP="00E5652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52F">
        <w:rPr>
          <w:rFonts w:ascii="Times New Roman" w:eastAsia="Times New Roman" w:hAnsi="Times New Roman" w:cs="Times New Roman"/>
          <w:sz w:val="24"/>
          <w:szCs w:val="24"/>
        </w:rPr>
        <w:t>Ведення обліку призовників і військовозобов'язаних у відповідності до встановлених вимог законодавства.</w:t>
      </w:r>
    </w:p>
    <w:p w14:paraId="403C79AB" w14:textId="77777777" w:rsidR="00E5652F" w:rsidRPr="00E5652F" w:rsidRDefault="00E5652F" w:rsidP="00E5652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52F">
        <w:rPr>
          <w:rFonts w:ascii="Times New Roman" w:eastAsia="Times New Roman" w:hAnsi="Times New Roman" w:cs="Times New Roman"/>
          <w:sz w:val="24"/>
          <w:szCs w:val="24"/>
        </w:rPr>
        <w:t>Забезпечення своєчасного та правильного оформлення документів щодо військового обліку.</w:t>
      </w:r>
    </w:p>
    <w:p w14:paraId="6B1465D1" w14:textId="77777777" w:rsidR="00E5652F" w:rsidRPr="00E5652F" w:rsidRDefault="00E5652F" w:rsidP="00E5652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52F">
        <w:rPr>
          <w:rFonts w:ascii="Times New Roman" w:eastAsia="Times New Roman" w:hAnsi="Times New Roman" w:cs="Times New Roman"/>
          <w:sz w:val="24"/>
          <w:szCs w:val="24"/>
        </w:rPr>
        <w:t>Координація з іншими відомствами та органами щодо вирішення питань, пов'язаних з військовим обліком.</w:t>
      </w:r>
    </w:p>
    <w:p w14:paraId="0892F4D2" w14:textId="77777777" w:rsidR="00E5652F" w:rsidRPr="00E5652F" w:rsidRDefault="00E5652F" w:rsidP="00E5652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52F">
        <w:rPr>
          <w:rFonts w:ascii="Times New Roman" w:eastAsia="Times New Roman" w:hAnsi="Times New Roman" w:cs="Times New Roman"/>
          <w:sz w:val="24"/>
          <w:szCs w:val="24"/>
        </w:rPr>
        <w:t>Проведення інформаційної роботи серед військовозобов'язаних та призовників щодо їх прав та обов'язків.</w:t>
      </w:r>
    </w:p>
    <w:p w14:paraId="08C6D35D" w14:textId="77777777" w:rsidR="00E5652F" w:rsidRPr="00E5652F" w:rsidRDefault="00E5652F" w:rsidP="00E5652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52F">
        <w:rPr>
          <w:rFonts w:ascii="Times New Roman" w:eastAsia="Times New Roman" w:hAnsi="Times New Roman" w:cs="Times New Roman"/>
          <w:sz w:val="24"/>
          <w:szCs w:val="24"/>
        </w:rPr>
        <w:t>Співпраця з місцевими органами влади та громадськими організаціями для покращення системи військового обліку.</w:t>
      </w:r>
    </w:p>
    <w:p w14:paraId="4EA75DAB" w14:textId="77777777" w:rsidR="00E5652F" w:rsidRPr="00E5652F" w:rsidRDefault="00E5652F" w:rsidP="00E5652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52F">
        <w:rPr>
          <w:rFonts w:ascii="Times New Roman" w:eastAsia="Times New Roman" w:hAnsi="Times New Roman" w:cs="Times New Roman"/>
          <w:sz w:val="24"/>
          <w:szCs w:val="24"/>
        </w:rPr>
        <w:t>Виконання інших завдань, що випливають з вимог законодавства та відповідних нормативно-правових актів.</w:t>
      </w:r>
    </w:p>
    <w:p w14:paraId="05C13C85" w14:textId="77777777" w:rsidR="00E5652F" w:rsidRPr="00E5652F" w:rsidRDefault="00E5652F" w:rsidP="00E5652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52F">
        <w:rPr>
          <w:rFonts w:ascii="Times New Roman" w:eastAsia="Times New Roman" w:hAnsi="Times New Roman" w:cs="Times New Roman"/>
          <w:sz w:val="24"/>
          <w:szCs w:val="24"/>
        </w:rPr>
        <w:t>Аналіз ефективності роботи з військового обліку та внесення необхідних змін для підвищення ефективності системи.</w:t>
      </w:r>
    </w:p>
    <w:p w14:paraId="613B7429" w14:textId="77777777" w:rsidR="00E5652F" w:rsidRPr="00E5652F" w:rsidRDefault="00E5652F" w:rsidP="00E56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52F">
        <w:rPr>
          <w:rFonts w:ascii="Times New Roman" w:eastAsia="Times New Roman" w:hAnsi="Times New Roman" w:cs="Times New Roman"/>
          <w:sz w:val="24"/>
          <w:szCs w:val="24"/>
        </w:rPr>
        <w:t>З повагою, [Підпис відповідальної особи] [Посада відповідальної особи] [Дата]</w:t>
      </w:r>
    </w:p>
    <w:p w14:paraId="40E42B6D" w14:textId="77777777" w:rsidR="00E5652F" w:rsidRPr="00E5652F" w:rsidRDefault="00E5652F" w:rsidP="00E56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52F">
        <w:rPr>
          <w:rFonts w:ascii="Times New Roman" w:eastAsia="Times New Roman" w:hAnsi="Times New Roman" w:cs="Times New Roman"/>
          <w:sz w:val="24"/>
          <w:szCs w:val="24"/>
        </w:rPr>
        <w:lastRenderedPageBreak/>
        <w:t>План роботи з військового обліку військовозобов’язаних і призовників</w:t>
      </w:r>
    </w:p>
    <w:p w14:paraId="0C62C8F8" w14:textId="77777777" w:rsidR="00E5652F" w:rsidRPr="00E5652F" w:rsidRDefault="00E5652F" w:rsidP="00E56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52F">
        <w:rPr>
          <w:rFonts w:ascii="Times New Roman" w:eastAsia="Times New Roman" w:hAnsi="Times New Roman" w:cs="Times New Roman"/>
          <w:b/>
          <w:bCs/>
          <w:sz w:val="24"/>
          <w:szCs w:val="24"/>
        </w:rPr>
        <w:t>Затверджено:</w:t>
      </w:r>
      <w:r w:rsidRPr="00E5652F">
        <w:rPr>
          <w:rFonts w:ascii="Times New Roman" w:eastAsia="Times New Roman" w:hAnsi="Times New Roman" w:cs="Times New Roman"/>
          <w:sz w:val="24"/>
          <w:szCs w:val="24"/>
        </w:rPr>
        <w:t xml:space="preserve"> [ПІБ керівника] [дата]</w:t>
      </w:r>
    </w:p>
    <w:p w14:paraId="44C499CD" w14:textId="77777777" w:rsidR="00E5652F" w:rsidRPr="00E5652F" w:rsidRDefault="00E5652F" w:rsidP="00E56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52F">
        <w:rPr>
          <w:rFonts w:ascii="Times New Roman" w:eastAsia="Times New Roman" w:hAnsi="Times New Roman" w:cs="Times New Roman"/>
          <w:b/>
          <w:bCs/>
          <w:sz w:val="24"/>
          <w:szCs w:val="24"/>
        </w:rPr>
        <w:t>1. Загальні положення</w:t>
      </w:r>
    </w:p>
    <w:p w14:paraId="454D20CB" w14:textId="77777777" w:rsidR="00E5652F" w:rsidRPr="00E5652F" w:rsidRDefault="00E5652F" w:rsidP="00E56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52F">
        <w:rPr>
          <w:rFonts w:ascii="Times New Roman" w:eastAsia="Times New Roman" w:hAnsi="Times New Roman" w:cs="Times New Roman"/>
          <w:sz w:val="24"/>
          <w:szCs w:val="24"/>
        </w:rPr>
        <w:t>1.1. Цей План роботи з військового обліку військовозобов'язаних і призовників (далі - План) розроблено відповідно до:</w:t>
      </w:r>
    </w:p>
    <w:p w14:paraId="3AEFE4FC" w14:textId="77777777" w:rsidR="00E5652F" w:rsidRPr="00E5652F" w:rsidRDefault="00E5652F" w:rsidP="00E5652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52F">
        <w:rPr>
          <w:rFonts w:ascii="Times New Roman" w:eastAsia="Times New Roman" w:hAnsi="Times New Roman" w:cs="Times New Roman"/>
          <w:sz w:val="24"/>
          <w:szCs w:val="24"/>
        </w:rPr>
        <w:t>Закону України "Про військовий обов'язок та військову службу"</w:t>
      </w: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20307E33" w14:textId="77777777" w:rsidR="00E5652F" w:rsidRPr="00E5652F" w:rsidRDefault="00E5652F" w:rsidP="00E5652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52F">
        <w:rPr>
          <w:rFonts w:ascii="Times New Roman" w:eastAsia="Times New Roman" w:hAnsi="Times New Roman" w:cs="Times New Roman"/>
          <w:sz w:val="24"/>
          <w:szCs w:val="24"/>
        </w:rPr>
        <w:t>Постанови Кабінету Міністрів України "Про Порядок ведення військового обліку громадян України та резервістів"</w:t>
      </w: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7F663E85" w14:textId="77777777" w:rsidR="00E5652F" w:rsidRPr="00E5652F" w:rsidRDefault="00E5652F" w:rsidP="00E56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52F">
        <w:rPr>
          <w:rFonts w:ascii="Times New Roman" w:eastAsia="Times New Roman" w:hAnsi="Times New Roman" w:cs="Times New Roman"/>
          <w:sz w:val="24"/>
          <w:szCs w:val="24"/>
        </w:rPr>
        <w:t>1.2. План визначає основні напрямки роботи з військового обліку військовозобов'язаних і призовників на [вказати рік] на підприємстві/в установі/в організації [назва підприємства/установи/організації].</w:t>
      </w:r>
    </w:p>
    <w:p w14:paraId="107965E9" w14:textId="77777777" w:rsidR="00E5652F" w:rsidRPr="00E5652F" w:rsidRDefault="00E5652F" w:rsidP="00E56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52F">
        <w:rPr>
          <w:rFonts w:ascii="Times New Roman" w:eastAsia="Times New Roman" w:hAnsi="Times New Roman" w:cs="Times New Roman"/>
          <w:sz w:val="24"/>
          <w:szCs w:val="24"/>
        </w:rPr>
        <w:t>1.3. Відповідальність за виконання цього Плану несе [ПІБ відповідальної особи], [посада].</w:t>
      </w:r>
    </w:p>
    <w:p w14:paraId="1C475D36" w14:textId="77777777" w:rsidR="00E5652F" w:rsidRPr="00E5652F" w:rsidRDefault="00E5652F" w:rsidP="00E56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52F">
        <w:rPr>
          <w:rFonts w:ascii="Times New Roman" w:eastAsia="Times New Roman" w:hAnsi="Times New Roman" w:cs="Times New Roman"/>
          <w:b/>
          <w:bCs/>
          <w:sz w:val="24"/>
          <w:szCs w:val="24"/>
        </w:rPr>
        <w:t>2. Мета</w:t>
      </w:r>
    </w:p>
    <w:p w14:paraId="78CF919E" w14:textId="77777777" w:rsidR="00E5652F" w:rsidRPr="00E5652F" w:rsidRDefault="00E5652F" w:rsidP="00E56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</w:rPr>
        <w:t xml:space="preserve">2.1. Метою цього Плану є забезпечення своєчасного, повного та достовірного обліку військовозобов'язаних і призовників, а також їх підготовки до мобілізації та виконання інших завдань, пов'язаних з обороною </w:t>
      </w: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України.</w:t>
      </w:r>
    </w:p>
    <w:p w14:paraId="4E1252A8" w14:textId="77777777" w:rsidR="00E5652F" w:rsidRPr="00E5652F" w:rsidRDefault="00E5652F" w:rsidP="00E56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Завдання</w:t>
      </w:r>
    </w:p>
    <w:p w14:paraId="2FF9E567" w14:textId="77777777" w:rsidR="00E5652F" w:rsidRPr="00E5652F" w:rsidRDefault="00E5652F" w:rsidP="00E56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3.1. До основних завдань цього Плану належать:</w:t>
      </w:r>
    </w:p>
    <w:p w14:paraId="20E26940" w14:textId="77777777" w:rsidR="00E5652F" w:rsidRPr="00E5652F" w:rsidRDefault="00E5652F" w:rsidP="00E5652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Забезпечення постановки на військовий облік і зняття з нього військовозобов'язаних і призовників;</w:t>
      </w:r>
    </w:p>
    <w:p w14:paraId="28EC8502" w14:textId="77777777" w:rsidR="00E5652F" w:rsidRPr="00E5652F" w:rsidRDefault="00E5652F" w:rsidP="00E5652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Ведення обліку військовозобов'язаних і призовників за військово-обліковими спеціальностями;</w:t>
      </w:r>
    </w:p>
    <w:p w14:paraId="14B75F84" w14:textId="77777777" w:rsidR="00E5652F" w:rsidRPr="00E5652F" w:rsidRDefault="00E5652F" w:rsidP="00E5652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Оформлення документів для постановки на військовий облік і зняття з нього;</w:t>
      </w:r>
    </w:p>
    <w:p w14:paraId="59D810DC" w14:textId="77777777" w:rsidR="00E5652F" w:rsidRPr="00E5652F" w:rsidRDefault="00E5652F" w:rsidP="00E5652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Надання інформації про військовозобов'язаних і призовників до територіального центру комплектування та соціальної підтримки;</w:t>
      </w:r>
    </w:p>
    <w:p w14:paraId="510BB3D1" w14:textId="77777777" w:rsidR="00E5652F" w:rsidRPr="00E5652F" w:rsidRDefault="00E5652F" w:rsidP="00E5652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Проведення роз'яснювальної роботи з військовозобов'язаними і призовниками з питань військового обліку;</w:t>
      </w:r>
    </w:p>
    <w:p w14:paraId="48FE4858" w14:textId="77777777" w:rsidR="00E5652F" w:rsidRPr="00E5652F" w:rsidRDefault="00E5652F" w:rsidP="00E5652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дотриманням законодавства про військовий облік;</w:t>
      </w:r>
    </w:p>
    <w:p w14:paraId="5E2A35A1" w14:textId="77777777" w:rsidR="00E5652F" w:rsidRPr="00E5652F" w:rsidRDefault="00E5652F" w:rsidP="00E5652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Підготовка військовозобов'язаних і призовників до мобілізації.</w:t>
      </w:r>
    </w:p>
    <w:p w14:paraId="14583D47" w14:textId="77777777" w:rsidR="00E5652F" w:rsidRPr="00E5652F" w:rsidRDefault="00E5652F" w:rsidP="00E56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 Заходи з реалізації Плану</w:t>
      </w:r>
    </w:p>
    <w:p w14:paraId="183393D4" w14:textId="77777777" w:rsidR="00E5652F" w:rsidRPr="00E5652F" w:rsidRDefault="00E5652F" w:rsidP="00E56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4.1. Постановка на військовий облік і зняття з нього</w:t>
      </w:r>
    </w:p>
    <w:p w14:paraId="0DBAE6FD" w14:textId="77777777" w:rsidR="00E5652F" w:rsidRPr="00E5652F" w:rsidRDefault="00E5652F" w:rsidP="00E56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4.1.1. Прийняття на роботу або навчання громадян України, які підлягають військовому обліку, проводити після їх постановки на військовий облік або оформлення їм тимчасових посвідок військовозобов'язаного.</w:t>
      </w:r>
    </w:p>
    <w:p w14:paraId="563C2983" w14:textId="77777777" w:rsidR="00E5652F" w:rsidRPr="00E5652F" w:rsidRDefault="00E5652F" w:rsidP="00E56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4.1.2. При звільненні з роботи або закінченні навчання звільняти військовозобов'язаних з військового обліку з оформленням відповідних документів.</w:t>
      </w:r>
    </w:p>
    <w:p w14:paraId="5D1169DE" w14:textId="77777777" w:rsidR="00E5652F" w:rsidRPr="00E5652F" w:rsidRDefault="00E5652F" w:rsidP="00E56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4.1.3. Щомісяця подавати до територіального центру комплектування та соціальної підтримки інформацію про зміни у військовому обліку військовозобов'язаних і призовників.</w:t>
      </w:r>
    </w:p>
    <w:p w14:paraId="00175D58" w14:textId="77777777" w:rsidR="00E5652F" w:rsidRPr="00E5652F" w:rsidRDefault="00E5652F" w:rsidP="00E56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4.2. Ведення обліку військовозобов'язаних і призовників</w:t>
      </w:r>
    </w:p>
    <w:p w14:paraId="1B649778" w14:textId="77777777" w:rsidR="00E5652F" w:rsidRPr="00E5652F" w:rsidRDefault="00E5652F" w:rsidP="00E56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4.2.1. Вести особові картки первинного обліку військовозобов'язаних і призовників за встановленою формою.</w:t>
      </w:r>
    </w:p>
    <w:p w14:paraId="7D13874C" w14:textId="77777777" w:rsidR="00E5652F" w:rsidRPr="00E5652F" w:rsidRDefault="00E5652F" w:rsidP="00E56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4.2.2. Щороку проводити звірки облікових даних військовозобов'язаних і призовників з даними територіального центру комплектування та соціальної підтримки.</w:t>
      </w:r>
    </w:p>
    <w:p w14:paraId="713A58A1" w14:textId="77777777" w:rsidR="00E5652F" w:rsidRPr="00E5652F" w:rsidRDefault="00E5652F" w:rsidP="00E56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4.2.3. Забезпечувати зберігання документів військового обліку в належних умовах.</w:t>
      </w:r>
    </w:p>
    <w:p w14:paraId="66671996" w14:textId="77777777" w:rsidR="00E5652F" w:rsidRPr="00E5652F" w:rsidRDefault="00E5652F" w:rsidP="00E56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4.3. Оформлення документів для постановки на військовий облік і зняття з нього</w:t>
      </w:r>
    </w:p>
    <w:p w14:paraId="1C4D8E80" w14:textId="77777777" w:rsidR="00E5652F" w:rsidRPr="00E5652F" w:rsidRDefault="00E5652F" w:rsidP="00E56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4.3.1. Допомагати військовозобов'язаним і призовникам в оформленні документів для постановки на військовий облік і зняття з нього.</w:t>
      </w:r>
    </w:p>
    <w:p w14:paraId="66607367" w14:textId="77777777" w:rsidR="00E5652F" w:rsidRPr="00E5652F" w:rsidRDefault="00E5652F" w:rsidP="00E56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4.3.2. Надавати консультації з питань військового обліку.</w:t>
      </w:r>
    </w:p>
    <w:p w14:paraId="1D382B62" w14:textId="77777777" w:rsidR="00E5652F" w:rsidRPr="00E5652F" w:rsidRDefault="00E5652F" w:rsidP="00E56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4.4. Надання інформації про військовозобов'язаних і призовників до територіального центру комплектування та соціальної підтримки</w:t>
      </w:r>
    </w:p>
    <w:p w14:paraId="0EE516D6" w14:textId="77777777" w:rsidR="00E5652F" w:rsidRPr="00E5652F" w:rsidRDefault="00E5652F" w:rsidP="00E56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4.4.1. Щомісяця подавати до територіального центру комплектування та соціальної підтримки інформацію про:</w:t>
      </w:r>
    </w:p>
    <w:p w14:paraId="05A9C71E" w14:textId="77777777" w:rsidR="00E5652F" w:rsidRPr="00E5652F" w:rsidRDefault="00E5652F" w:rsidP="00E5652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громадян, які підлягають постановці на військовий облік;</w:t>
      </w:r>
    </w:p>
    <w:p w14:paraId="5D48864A" w14:textId="77777777" w:rsidR="00E5652F" w:rsidRPr="00E5652F" w:rsidRDefault="00E5652F" w:rsidP="00E5652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громадян, які зняті з військового обліку;</w:t>
      </w:r>
    </w:p>
    <w:p w14:paraId="4254AE28" w14:textId="77777777" w:rsidR="00E5652F" w:rsidRPr="00E5652F" w:rsidRDefault="00E5652F" w:rsidP="00E5652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громадян, які змінили місце проживання;</w:t>
      </w:r>
    </w:p>
    <w:p w14:paraId="45AA163D" w14:textId="77777777" w:rsidR="00E5652F" w:rsidRPr="00E5652F" w:rsidRDefault="00E5652F" w:rsidP="00E5652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громадян, які закінчили навчання або звільнилися з роботи;</w:t>
      </w:r>
    </w:p>
    <w:p w14:paraId="2923F69B" w14:textId="77777777" w:rsidR="00E5652F" w:rsidRPr="00E5652F" w:rsidRDefault="00E5652F" w:rsidP="00E5652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громадян, які стали непридатними до військової служби за станом здоров'я;</w:t>
      </w:r>
    </w:p>
    <w:p w14:paraId="63B866FB" w14:textId="77777777" w:rsidR="00E5652F" w:rsidRPr="00E5652F" w:rsidRDefault="00E5652F" w:rsidP="00E5652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громадян, які засуджені до позбавлення волі на строк понад один рік;</w:t>
      </w:r>
    </w:p>
    <w:p w14:paraId="3453A0BF" w14:textId="77777777" w:rsidR="00E5652F" w:rsidRPr="00E5652F" w:rsidRDefault="00E5652F" w:rsidP="00E5652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громадян, які виїхали за межі України на строк понад три місяці.</w:t>
      </w:r>
    </w:p>
    <w:p w14:paraId="074A9901" w14:textId="77777777" w:rsidR="00E5652F" w:rsidRPr="00E5652F" w:rsidRDefault="00E5652F" w:rsidP="00E56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4.4.2. Надавати територіальному центру комплектування та соціальної підтримки іншу інформацію про військовозобов'язаних і призовників на його запит.</w:t>
      </w:r>
    </w:p>
    <w:p w14:paraId="53DC7821" w14:textId="77777777" w:rsidR="00E5652F" w:rsidRPr="00E5652F" w:rsidRDefault="00E5652F" w:rsidP="00E56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4.5. Проведення роз'яснювальної роботи з військовозобов'язаними і призовниками з питань військового обліку</w:t>
      </w:r>
    </w:p>
    <w:p w14:paraId="4BF96FBE" w14:textId="77777777" w:rsidR="00E5652F" w:rsidRPr="00E5652F" w:rsidRDefault="00E5652F" w:rsidP="00E56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4.5.1. Проводити лекції, бесіди та інші роз'яснювальні заходи з військовозобов'язаними і призовниками з питань військового обліку.</w:t>
      </w:r>
    </w:p>
    <w:p w14:paraId="3B409920" w14:textId="77777777" w:rsidR="00E5652F" w:rsidRPr="00E5652F" w:rsidRDefault="00E5652F" w:rsidP="00E56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4.5.2. Розміщувати на інформаційних стендах інформацію про військовий облік.</w:t>
      </w:r>
    </w:p>
    <w:p w14:paraId="383F36F1" w14:textId="77777777" w:rsidR="00E5652F" w:rsidRPr="00E5652F" w:rsidRDefault="00E5652F" w:rsidP="00E56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4.5.3. Надавати військовозобов'язаним і призовникам консультації з питань військового обліку.</w:t>
      </w:r>
    </w:p>
    <w:p w14:paraId="6C2B9EFA" w14:textId="77777777" w:rsidR="00E5652F" w:rsidRPr="00E5652F" w:rsidRDefault="00E5652F" w:rsidP="00E56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4.6. Контроль за дотриманням законодавства про військовий облік</w:t>
      </w:r>
    </w:p>
    <w:p w14:paraId="607EDE72" w14:textId="77777777" w:rsidR="00E5652F" w:rsidRPr="00E5652F" w:rsidRDefault="00E5652F" w:rsidP="00E56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4.6.1. Проводити перевірки дотримання законодавства про військовий облік на підприємстві/в установі/в організації.</w:t>
      </w:r>
    </w:p>
    <w:p w14:paraId="7E289E8A" w14:textId="77777777" w:rsidR="00E5652F" w:rsidRPr="00E5652F" w:rsidRDefault="00E5652F" w:rsidP="00E56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4.6.2. Виявляти порушення законодавства про військовий облік і вживати заходів щодо їх усунення.</w:t>
      </w:r>
    </w:p>
    <w:p w14:paraId="7757203F" w14:textId="77777777" w:rsidR="00E5652F" w:rsidRPr="00E5652F" w:rsidRDefault="00E5652F" w:rsidP="00E56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4.7. Підготовка військовозобов'язаних і призовників до мобілізації</w:t>
      </w:r>
    </w:p>
    <w:p w14:paraId="647D0480" w14:textId="77777777" w:rsidR="00E5652F" w:rsidRPr="00E5652F" w:rsidRDefault="00E5652F" w:rsidP="00E56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4.7.1. Проводити навчальні збори з військовозобов'язаними.</w:t>
      </w:r>
    </w:p>
    <w:p w14:paraId="2B2286D5" w14:textId="77777777" w:rsidR="00E5652F" w:rsidRPr="00E5652F" w:rsidRDefault="00E5652F" w:rsidP="00E56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4.7.2. Надавати військовозобов'язаним і призовникам інформацію про мобілізаційну готовність.</w:t>
      </w:r>
    </w:p>
    <w:p w14:paraId="669B552B" w14:textId="77777777" w:rsidR="00E5652F" w:rsidRPr="00E5652F" w:rsidRDefault="00E5652F" w:rsidP="00E56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4.7.3. Сприяти укомплектуванню мобілізаційних команд.</w:t>
      </w:r>
    </w:p>
    <w:p w14:paraId="701F50DF" w14:textId="77777777" w:rsidR="00E5652F" w:rsidRPr="00E5652F" w:rsidRDefault="00E5652F" w:rsidP="00E56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 Відповідальність</w:t>
      </w:r>
    </w:p>
    <w:p w14:paraId="7C6E7DAF" w14:textId="77777777" w:rsidR="00E5652F" w:rsidRPr="00E5652F" w:rsidRDefault="00E5652F" w:rsidP="00E56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5.1. Відповідальність за виконання цього Плану несе [ПІБ відповідальної особи], [посада].</w:t>
      </w:r>
    </w:p>
    <w:p w14:paraId="35D89A63" w14:textId="77777777" w:rsidR="00E5652F" w:rsidRPr="00E5652F" w:rsidRDefault="00E5652F" w:rsidP="00E56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5.2. Особи, винні у невиконанні або неналежному виконанні цього Плану, несуть відповідальність згідно з законодавством України.</w:t>
      </w:r>
    </w:p>
    <w:p w14:paraId="51A78C86" w14:textId="77777777" w:rsidR="00E5652F" w:rsidRPr="00E5652F" w:rsidRDefault="00E5652F" w:rsidP="00E56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6. Додаток</w:t>
      </w:r>
    </w:p>
    <w:p w14:paraId="23C6D23D" w14:textId="77777777" w:rsidR="00E5652F" w:rsidRPr="00E5652F" w:rsidRDefault="00E5652F" w:rsidP="00E5652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Перелік документів військового обліку</w:t>
      </w:r>
    </w:p>
    <w:p w14:paraId="1D7C34AC" w14:textId="77777777" w:rsidR="00E5652F" w:rsidRPr="00E5652F" w:rsidRDefault="00E5652F" w:rsidP="00E5652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Графік проведення заходів з військового обліку</w:t>
      </w:r>
    </w:p>
    <w:p w14:paraId="40FD5B0A" w14:textId="77777777" w:rsidR="00E5652F" w:rsidRPr="00E5652F" w:rsidRDefault="00E5652F" w:rsidP="00E56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План роботи з військовослужбовцями та призовниками</w:t>
      </w:r>
    </w:p>
    <w:p w14:paraId="529A5D15" w14:textId="77777777" w:rsidR="00E5652F" w:rsidRPr="00E5652F" w:rsidRDefault="00E5652F" w:rsidP="00E56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Вступ:</w:t>
      </w:r>
    </w:p>
    <w:p w14:paraId="06F1CF4A" w14:textId="77777777" w:rsidR="00E5652F" w:rsidRPr="00E5652F" w:rsidRDefault="00E5652F" w:rsidP="00E5652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План роботи з військовослужбовцями та призовниками розрахований на ефективне виконання завдань військової організації та досягнення цілей і задач військової служби.</w:t>
      </w:r>
    </w:p>
    <w:p w14:paraId="05AA0980" w14:textId="77777777" w:rsidR="00E5652F" w:rsidRPr="00E5652F" w:rsidRDefault="00E5652F" w:rsidP="00E5652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План враховує чинне законодавство України, включаючи Закон України "Про військову службу" та Закон України "Про військову повинність та військову службу".</w:t>
      </w:r>
    </w:p>
    <w:p w14:paraId="673B2F24" w14:textId="77777777" w:rsidR="00E5652F" w:rsidRPr="00E5652F" w:rsidRDefault="00E5652F" w:rsidP="00E56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I. Організація роботи з військовослужбовцями</w:t>
      </w:r>
    </w:p>
    <w:p w14:paraId="648C6865" w14:textId="77777777" w:rsidR="00E5652F" w:rsidRPr="00E5652F" w:rsidRDefault="00E5652F" w:rsidP="00E5652F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1.1. Забезпечення реалізації персональної політики військової організації, включаючи призов, відбір та розміщення військовослужбовців.</w:t>
      </w:r>
    </w:p>
    <w:p w14:paraId="798DCF3E" w14:textId="77777777" w:rsidR="00E5652F" w:rsidRPr="00E5652F" w:rsidRDefault="00E5652F" w:rsidP="00E5652F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1.2. Організація навчання та професійного розвитку військовослужбовців, включаючи надання навчальних та навчально-методичних програм, а також оцінку їх ефективності.</w:t>
      </w:r>
    </w:p>
    <w:p w14:paraId="50547495" w14:textId="77777777" w:rsidR="00E5652F" w:rsidRPr="00E5652F" w:rsidRDefault="00E5652F" w:rsidP="00E5652F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1.3. Забезпечення належних умов проживання військовослужбовців, включаючи надання житла, харчування та інших необхідних ресурсів.</w:t>
      </w:r>
    </w:p>
    <w:p w14:paraId="53096A18" w14:textId="77777777" w:rsidR="00E5652F" w:rsidRPr="00E5652F" w:rsidRDefault="00E5652F" w:rsidP="00E5652F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1.4. Організація соціальної підтримки військовослужбовців та їх родин, включаючи надання медичної допомоги, освіти та інших соціальних послуг.</w:t>
      </w:r>
    </w:p>
    <w:p w14:paraId="2B37FF20" w14:textId="77777777" w:rsidR="00E5652F" w:rsidRPr="00E5652F" w:rsidRDefault="00E5652F" w:rsidP="00E56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II. Робота з призовниками</w:t>
      </w:r>
    </w:p>
    <w:p w14:paraId="1E433163" w14:textId="77777777" w:rsidR="00E5652F" w:rsidRPr="00E5652F" w:rsidRDefault="00E5652F" w:rsidP="00E5652F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2.1. Забезпечення правильного вибору та призову призовників, включаючи оцінку їх фізичної та психічної підготовки, а також надання необхідних документів та інформації.</w:t>
      </w:r>
    </w:p>
    <w:p w14:paraId="12CA76BD" w14:textId="77777777" w:rsidR="00E5652F" w:rsidRPr="00E5652F" w:rsidRDefault="00E5652F" w:rsidP="00E5652F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2.2. Організація навчання та професійного розвитку призовників, включаючи надання навчальних програм та оцінку їх ефективності.</w:t>
      </w:r>
    </w:p>
    <w:p w14:paraId="7C39E6FB" w14:textId="77777777" w:rsidR="00E5652F" w:rsidRPr="00E5652F" w:rsidRDefault="00E5652F" w:rsidP="00E5652F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2.3. Забезпечення належних умов проживання призовників, включаючи надання житла, харчування та інших необхідних ресурсів.</w:t>
      </w:r>
    </w:p>
    <w:p w14:paraId="545F1F79" w14:textId="77777777" w:rsidR="00E5652F" w:rsidRPr="00E5652F" w:rsidRDefault="00E5652F" w:rsidP="00E5652F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2.4. Організація соціальної підтримки призовників та їх родин, включаючи надання медичної допомоги, освіти та інших соціальних послуг.</w:t>
      </w:r>
    </w:p>
    <w:p w14:paraId="60473B33" w14:textId="77777777" w:rsidR="00E5652F" w:rsidRPr="00E5652F" w:rsidRDefault="00E5652F" w:rsidP="00E56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III. Юридична база</w:t>
      </w:r>
    </w:p>
    <w:p w14:paraId="27B6EFFE" w14:textId="77777777" w:rsidR="00E5652F" w:rsidRPr="00E5652F" w:rsidRDefault="00E5652F" w:rsidP="00E5652F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3.1. План роботи з військовослужбовцями та призовниками ґрунтується на чинному законодавстві України, включаючи Закон України "Про військову службу" та Закон України "Про військову повинність та військову службу".</w:t>
      </w:r>
    </w:p>
    <w:p w14:paraId="30219C4C" w14:textId="77777777" w:rsidR="00E5652F" w:rsidRPr="00E5652F" w:rsidRDefault="00E5652F" w:rsidP="00E5652F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3.2. План враховує міжнародні зобов'язання України в галузі військової служби та захисту прав людини.</w:t>
      </w:r>
    </w:p>
    <w:p w14:paraId="1475CBDB" w14:textId="77777777" w:rsidR="00E5652F" w:rsidRPr="00E5652F" w:rsidRDefault="00E5652F" w:rsidP="00E56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IV. відповідальність</w:t>
      </w:r>
    </w:p>
    <w:p w14:paraId="061A4589" w14:textId="77777777" w:rsidR="00E5652F" w:rsidRPr="00E5652F" w:rsidRDefault="00E5652F" w:rsidP="00E5652F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4.1. Відповідальність за реалізацію плану роботи з військовослужбовцями та призовниками покладається на військового командувача.</w:t>
      </w:r>
    </w:p>
    <w:p w14:paraId="38EA5C5B" w14:textId="77777777" w:rsidR="00E5652F" w:rsidRPr="00E5652F" w:rsidRDefault="00E5652F" w:rsidP="00E5652F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4.2. Персонал відділ відповідає за організацію персональної політики, включаючи призов, відбір та розміщення військовослужбовців.</w:t>
      </w:r>
    </w:p>
    <w:p w14:paraId="11E5E2C2" w14:textId="77777777" w:rsidR="00E5652F" w:rsidRPr="00E5652F" w:rsidRDefault="00E5652F" w:rsidP="00E5652F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4.3. Відділ навчання та освіти відповідає за організацію навчання та професійного розвитку військовослужбовців та призовників.</w:t>
      </w:r>
    </w:p>
    <w:p w14:paraId="3B38DBD5" w14:textId="77777777" w:rsidR="00E5652F" w:rsidRPr="00E5652F" w:rsidRDefault="00E5652F" w:rsidP="00E5652F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4.4. Логістичний відділ відповідає за надання житла, харчування та інших необхідних ресурсів для військовослужбовців та призовників.</w:t>
      </w:r>
    </w:p>
    <w:p w14:paraId="0F564C6E" w14:textId="77777777" w:rsidR="00E5652F" w:rsidRPr="00E5652F" w:rsidRDefault="00E5652F" w:rsidP="00E5652F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4.5. Соціальний відділ відповідає за організацію соціальної підтримки військовослужбовців та їх родин.</w:t>
      </w:r>
    </w:p>
    <w:p w14:paraId="7CBEC776" w14:textId="77777777" w:rsidR="00E5652F" w:rsidRPr="00E5652F" w:rsidRDefault="00E5652F" w:rsidP="00E56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V. Контроль та оцінка</w:t>
      </w:r>
    </w:p>
    <w:p w14:paraId="3DF70037" w14:textId="77777777" w:rsidR="00E5652F" w:rsidRPr="00E5652F" w:rsidRDefault="00E5652F" w:rsidP="00E5652F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5.1. Ефективність плану роботи з військовослужбовцями та призовниками оцінюється на регулярній основі, включаючи оцінку реалізації персональної політики, навчання та професійного розвитку, а також умов проживання військовослужбовців та призовників.</w:t>
      </w:r>
    </w:p>
    <w:p w14:paraId="47D00BAE" w14:textId="77777777" w:rsidR="00E5652F" w:rsidRPr="00E5652F" w:rsidRDefault="00E5652F" w:rsidP="00E5652F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5.2. Оцінка проводиться військовим командувачем та відповідними відділами, включаючи відділ персоналу, відділ навчання та освіти, логістичний відділ та соціальний відділ.</w:t>
      </w:r>
    </w:p>
    <w:p w14:paraId="135CF9EA" w14:textId="77777777" w:rsidR="00E5652F" w:rsidRPr="00E5652F" w:rsidRDefault="00E5652F" w:rsidP="00E56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Висновки:</w:t>
      </w:r>
    </w:p>
    <w:p w14:paraId="70EC4877" w14:textId="77777777" w:rsidR="00E5652F" w:rsidRPr="00E5652F" w:rsidRDefault="00E5652F" w:rsidP="00E5652F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52F">
        <w:rPr>
          <w:rFonts w:ascii="Times New Roman" w:eastAsia="Times New Roman" w:hAnsi="Times New Roman" w:cs="Times New Roman"/>
          <w:sz w:val="24"/>
          <w:szCs w:val="24"/>
          <w:lang w:val="en-US"/>
        </w:rPr>
        <w:t>План роботи з військовослужбовцями та призовниками є важливим інструментом для забезпечення ефективної роботи військової організації та досягнення цілей і задач військової служби.</w:t>
      </w:r>
    </w:p>
    <w:p w14:paraId="33A501DB" w14:textId="77777777" w:rsidR="00E5652F" w:rsidRPr="00E5652F" w:rsidRDefault="00E5652F" w:rsidP="00E5652F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52F">
        <w:rPr>
          <w:rFonts w:ascii="Times New Roman" w:eastAsia="Times New Roman" w:hAnsi="Times New Roman" w:cs="Times New Roman"/>
          <w:sz w:val="24"/>
          <w:szCs w:val="24"/>
        </w:rPr>
        <w:t>План враховує чинне законодавство України та міжнародні зобов'язання України в галузі військової служби та захисту прав людини.</w:t>
      </w:r>
    </w:p>
    <w:p w14:paraId="37A851AF" w14:textId="6192C3D6" w:rsidR="00667E05" w:rsidRPr="00E5652F" w:rsidRDefault="00E5652F" w:rsidP="00E5652F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52F">
        <w:rPr>
          <w:rFonts w:ascii="Times New Roman" w:eastAsia="Times New Roman" w:hAnsi="Times New Roman" w:cs="Times New Roman"/>
          <w:sz w:val="24"/>
          <w:szCs w:val="24"/>
        </w:rPr>
        <w:t>План реалізується відповідальністю військового командувача та відповідних відділів, включаючи відділ персоналу, відділ навчання та освіти, логістичний відділ та соціальний відділ.</w:t>
      </w:r>
    </w:p>
    <w:sectPr w:rsidR="00667E05" w:rsidRPr="00E56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7E8B"/>
    <w:multiLevelType w:val="multilevel"/>
    <w:tmpl w:val="D21E8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707C6"/>
    <w:multiLevelType w:val="multilevel"/>
    <w:tmpl w:val="E02E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70CE1"/>
    <w:multiLevelType w:val="multilevel"/>
    <w:tmpl w:val="A73C1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B54A74"/>
    <w:multiLevelType w:val="multilevel"/>
    <w:tmpl w:val="1BD8B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2C7C04"/>
    <w:multiLevelType w:val="multilevel"/>
    <w:tmpl w:val="F85A4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EE21D3"/>
    <w:multiLevelType w:val="multilevel"/>
    <w:tmpl w:val="9580E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270435"/>
    <w:multiLevelType w:val="multilevel"/>
    <w:tmpl w:val="45F40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DF6F4A"/>
    <w:multiLevelType w:val="multilevel"/>
    <w:tmpl w:val="7CE4C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B17D1D"/>
    <w:multiLevelType w:val="multilevel"/>
    <w:tmpl w:val="16FE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BC3BF7"/>
    <w:multiLevelType w:val="multilevel"/>
    <w:tmpl w:val="6B9EE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A34033"/>
    <w:multiLevelType w:val="multilevel"/>
    <w:tmpl w:val="3BCA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E37827"/>
    <w:multiLevelType w:val="multilevel"/>
    <w:tmpl w:val="6CA80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AF78EC"/>
    <w:multiLevelType w:val="multilevel"/>
    <w:tmpl w:val="7FA0B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CF463B"/>
    <w:multiLevelType w:val="multilevel"/>
    <w:tmpl w:val="07F22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077575"/>
    <w:multiLevelType w:val="multilevel"/>
    <w:tmpl w:val="D04A2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327049"/>
    <w:multiLevelType w:val="multilevel"/>
    <w:tmpl w:val="C2B2B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3F1EFE"/>
    <w:multiLevelType w:val="multilevel"/>
    <w:tmpl w:val="394C9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A34E36"/>
    <w:multiLevelType w:val="multilevel"/>
    <w:tmpl w:val="7248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F76C87"/>
    <w:multiLevelType w:val="multilevel"/>
    <w:tmpl w:val="6766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D468DD"/>
    <w:multiLevelType w:val="multilevel"/>
    <w:tmpl w:val="8572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5C7D1C"/>
    <w:multiLevelType w:val="multilevel"/>
    <w:tmpl w:val="D2BCF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BB0093"/>
    <w:multiLevelType w:val="multilevel"/>
    <w:tmpl w:val="7CB8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ED7E08"/>
    <w:multiLevelType w:val="multilevel"/>
    <w:tmpl w:val="9B9C3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8DC2241"/>
    <w:multiLevelType w:val="multilevel"/>
    <w:tmpl w:val="836C6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FC5B32"/>
    <w:multiLevelType w:val="multilevel"/>
    <w:tmpl w:val="A28E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0E0D70"/>
    <w:multiLevelType w:val="multilevel"/>
    <w:tmpl w:val="8A50A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A473F8"/>
    <w:multiLevelType w:val="multilevel"/>
    <w:tmpl w:val="6F56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4B23EF"/>
    <w:multiLevelType w:val="multilevel"/>
    <w:tmpl w:val="6E4CB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E52D09"/>
    <w:multiLevelType w:val="multilevel"/>
    <w:tmpl w:val="FD44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1A7CA5"/>
    <w:multiLevelType w:val="multilevel"/>
    <w:tmpl w:val="127A2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E96320"/>
    <w:multiLevelType w:val="multilevel"/>
    <w:tmpl w:val="297CE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ED7ECA"/>
    <w:multiLevelType w:val="multilevel"/>
    <w:tmpl w:val="C9BE3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8B0B46"/>
    <w:multiLevelType w:val="multilevel"/>
    <w:tmpl w:val="7B363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6A45A1"/>
    <w:multiLevelType w:val="multilevel"/>
    <w:tmpl w:val="0BC01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0F1EE0"/>
    <w:multiLevelType w:val="multilevel"/>
    <w:tmpl w:val="6AC21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9523DF"/>
    <w:multiLevelType w:val="multilevel"/>
    <w:tmpl w:val="D3AAC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073C55"/>
    <w:multiLevelType w:val="multilevel"/>
    <w:tmpl w:val="B7ACD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3C37EB7"/>
    <w:multiLevelType w:val="multilevel"/>
    <w:tmpl w:val="024A3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19428A"/>
    <w:multiLevelType w:val="multilevel"/>
    <w:tmpl w:val="ED683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220D55"/>
    <w:multiLevelType w:val="multilevel"/>
    <w:tmpl w:val="48DA3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810F55"/>
    <w:multiLevelType w:val="multilevel"/>
    <w:tmpl w:val="DFC6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322271"/>
    <w:multiLevelType w:val="multilevel"/>
    <w:tmpl w:val="07827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817389"/>
    <w:multiLevelType w:val="multilevel"/>
    <w:tmpl w:val="353A4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4D6FDD"/>
    <w:multiLevelType w:val="multilevel"/>
    <w:tmpl w:val="8E501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2E0459"/>
    <w:multiLevelType w:val="multilevel"/>
    <w:tmpl w:val="D5B6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D05282"/>
    <w:multiLevelType w:val="multilevel"/>
    <w:tmpl w:val="3DECD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DC5F30"/>
    <w:multiLevelType w:val="multilevel"/>
    <w:tmpl w:val="20443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8368769">
    <w:abstractNumId w:val="46"/>
  </w:num>
  <w:num w:numId="2" w16cid:durableId="1332561656">
    <w:abstractNumId w:val="37"/>
  </w:num>
  <w:num w:numId="3" w16cid:durableId="735052974">
    <w:abstractNumId w:val="29"/>
  </w:num>
  <w:num w:numId="4" w16cid:durableId="1229532860">
    <w:abstractNumId w:val="16"/>
  </w:num>
  <w:num w:numId="5" w16cid:durableId="322587533">
    <w:abstractNumId w:val="11"/>
  </w:num>
  <w:num w:numId="6" w16cid:durableId="181868795">
    <w:abstractNumId w:val="44"/>
  </w:num>
  <w:num w:numId="7" w16cid:durableId="257639879">
    <w:abstractNumId w:val="3"/>
  </w:num>
  <w:num w:numId="8" w16cid:durableId="174345128">
    <w:abstractNumId w:val="14"/>
  </w:num>
  <w:num w:numId="9" w16cid:durableId="886919341">
    <w:abstractNumId w:val="23"/>
  </w:num>
  <w:num w:numId="10" w16cid:durableId="1171526593">
    <w:abstractNumId w:val="27"/>
  </w:num>
  <w:num w:numId="11" w16cid:durableId="1189680155">
    <w:abstractNumId w:val="43"/>
  </w:num>
  <w:num w:numId="12" w16cid:durableId="933902938">
    <w:abstractNumId w:val="10"/>
  </w:num>
  <w:num w:numId="13" w16cid:durableId="331639107">
    <w:abstractNumId w:val="28"/>
  </w:num>
  <w:num w:numId="14" w16cid:durableId="733816677">
    <w:abstractNumId w:val="40"/>
  </w:num>
  <w:num w:numId="15" w16cid:durableId="843086406">
    <w:abstractNumId w:val="45"/>
  </w:num>
  <w:num w:numId="16" w16cid:durableId="1059132184">
    <w:abstractNumId w:val="9"/>
  </w:num>
  <w:num w:numId="17" w16cid:durableId="1819418356">
    <w:abstractNumId w:val="20"/>
  </w:num>
  <w:num w:numId="18" w16cid:durableId="988093142">
    <w:abstractNumId w:val="15"/>
  </w:num>
  <w:num w:numId="19" w16cid:durableId="953901645">
    <w:abstractNumId w:val="22"/>
  </w:num>
  <w:num w:numId="20" w16cid:durableId="1500123773">
    <w:abstractNumId w:val="32"/>
  </w:num>
  <w:num w:numId="21" w16cid:durableId="1585725031">
    <w:abstractNumId w:val="5"/>
  </w:num>
  <w:num w:numId="22" w16cid:durableId="760905492">
    <w:abstractNumId w:val="26"/>
  </w:num>
  <w:num w:numId="23" w16cid:durableId="874389630">
    <w:abstractNumId w:val="41"/>
  </w:num>
  <w:num w:numId="24" w16cid:durableId="714349959">
    <w:abstractNumId w:val="19"/>
  </w:num>
  <w:num w:numId="25" w16cid:durableId="1877544621">
    <w:abstractNumId w:val="0"/>
  </w:num>
  <w:num w:numId="26" w16cid:durableId="29764106">
    <w:abstractNumId w:val="34"/>
  </w:num>
  <w:num w:numId="27" w16cid:durableId="1610505010">
    <w:abstractNumId w:val="38"/>
  </w:num>
  <w:num w:numId="28" w16cid:durableId="981421751">
    <w:abstractNumId w:val="24"/>
  </w:num>
  <w:num w:numId="29" w16cid:durableId="710031073">
    <w:abstractNumId w:val="8"/>
  </w:num>
  <w:num w:numId="30" w16cid:durableId="288360041">
    <w:abstractNumId w:val="1"/>
  </w:num>
  <w:num w:numId="31" w16cid:durableId="1066419992">
    <w:abstractNumId w:val="7"/>
  </w:num>
  <w:num w:numId="32" w16cid:durableId="553809565">
    <w:abstractNumId w:val="13"/>
  </w:num>
  <w:num w:numId="33" w16cid:durableId="516621686">
    <w:abstractNumId w:val="21"/>
  </w:num>
  <w:num w:numId="34" w16cid:durableId="2102212745">
    <w:abstractNumId w:val="12"/>
  </w:num>
  <w:num w:numId="35" w16cid:durableId="1228997984">
    <w:abstractNumId w:val="30"/>
  </w:num>
  <w:num w:numId="36" w16cid:durableId="2001880857">
    <w:abstractNumId w:val="36"/>
  </w:num>
  <w:num w:numId="37" w16cid:durableId="1800108556">
    <w:abstractNumId w:val="31"/>
  </w:num>
  <w:num w:numId="38" w16cid:durableId="1333292855">
    <w:abstractNumId w:val="39"/>
  </w:num>
  <w:num w:numId="39" w16cid:durableId="1723748368">
    <w:abstractNumId w:val="35"/>
  </w:num>
  <w:num w:numId="40" w16cid:durableId="1370376955">
    <w:abstractNumId w:val="17"/>
  </w:num>
  <w:num w:numId="41" w16cid:durableId="71631744">
    <w:abstractNumId w:val="25"/>
  </w:num>
  <w:num w:numId="42" w16cid:durableId="824665126">
    <w:abstractNumId w:val="42"/>
  </w:num>
  <w:num w:numId="43" w16cid:durableId="500244588">
    <w:abstractNumId w:val="33"/>
  </w:num>
  <w:num w:numId="44" w16cid:durableId="1123228254">
    <w:abstractNumId w:val="6"/>
  </w:num>
  <w:num w:numId="45" w16cid:durableId="1108543387">
    <w:abstractNumId w:val="18"/>
  </w:num>
  <w:num w:numId="46" w16cid:durableId="1263412643">
    <w:abstractNumId w:val="2"/>
  </w:num>
  <w:num w:numId="47" w16cid:durableId="135260825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1F94"/>
    <w:rsid w:val="00022FC9"/>
    <w:rsid w:val="000275BF"/>
    <w:rsid w:val="00033B6A"/>
    <w:rsid w:val="00036D4B"/>
    <w:rsid w:val="00037D25"/>
    <w:rsid w:val="00040AA8"/>
    <w:rsid w:val="00046522"/>
    <w:rsid w:val="000472B7"/>
    <w:rsid w:val="000560DE"/>
    <w:rsid w:val="0006105A"/>
    <w:rsid w:val="00062AAB"/>
    <w:rsid w:val="00063674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4023"/>
    <w:rsid w:val="000C7E86"/>
    <w:rsid w:val="000D0572"/>
    <w:rsid w:val="000E11E7"/>
    <w:rsid w:val="000E2708"/>
    <w:rsid w:val="000E3137"/>
    <w:rsid w:val="000E3CE8"/>
    <w:rsid w:val="000E5F5E"/>
    <w:rsid w:val="000E6C7C"/>
    <w:rsid w:val="000F03E2"/>
    <w:rsid w:val="000F1F16"/>
    <w:rsid w:val="000F5354"/>
    <w:rsid w:val="00100FC8"/>
    <w:rsid w:val="00101EEF"/>
    <w:rsid w:val="00104B2F"/>
    <w:rsid w:val="001053D5"/>
    <w:rsid w:val="00106786"/>
    <w:rsid w:val="00111ED4"/>
    <w:rsid w:val="00116BB2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2983"/>
    <w:rsid w:val="001963C5"/>
    <w:rsid w:val="001A057D"/>
    <w:rsid w:val="001A1C6B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32C36"/>
    <w:rsid w:val="00242566"/>
    <w:rsid w:val="00242B49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DA6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2F77"/>
    <w:rsid w:val="003573EA"/>
    <w:rsid w:val="00361135"/>
    <w:rsid w:val="003615F5"/>
    <w:rsid w:val="00362690"/>
    <w:rsid w:val="00363C6B"/>
    <w:rsid w:val="00363F2A"/>
    <w:rsid w:val="003648C5"/>
    <w:rsid w:val="003672FC"/>
    <w:rsid w:val="00370BA3"/>
    <w:rsid w:val="00375E07"/>
    <w:rsid w:val="0037779D"/>
    <w:rsid w:val="00381B7E"/>
    <w:rsid w:val="0038472D"/>
    <w:rsid w:val="00384949"/>
    <w:rsid w:val="00385EA1"/>
    <w:rsid w:val="0038740B"/>
    <w:rsid w:val="0039776F"/>
    <w:rsid w:val="003A0D30"/>
    <w:rsid w:val="003A259E"/>
    <w:rsid w:val="003A4196"/>
    <w:rsid w:val="003B05AA"/>
    <w:rsid w:val="003B25C4"/>
    <w:rsid w:val="003C1944"/>
    <w:rsid w:val="003D017A"/>
    <w:rsid w:val="003D0C80"/>
    <w:rsid w:val="003D1002"/>
    <w:rsid w:val="003D2A01"/>
    <w:rsid w:val="003E3571"/>
    <w:rsid w:val="003E48E3"/>
    <w:rsid w:val="003E5BA3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6A04"/>
    <w:rsid w:val="00430750"/>
    <w:rsid w:val="00431416"/>
    <w:rsid w:val="004324D1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609"/>
    <w:rsid w:val="00476FAC"/>
    <w:rsid w:val="00485D0F"/>
    <w:rsid w:val="00487A3F"/>
    <w:rsid w:val="00497651"/>
    <w:rsid w:val="004A05C4"/>
    <w:rsid w:val="004A28F3"/>
    <w:rsid w:val="004A7183"/>
    <w:rsid w:val="004B3418"/>
    <w:rsid w:val="004B6251"/>
    <w:rsid w:val="004C5873"/>
    <w:rsid w:val="004D33E4"/>
    <w:rsid w:val="004D74B9"/>
    <w:rsid w:val="004F5905"/>
    <w:rsid w:val="004F5C8E"/>
    <w:rsid w:val="00504C98"/>
    <w:rsid w:val="00505643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0F8"/>
    <w:rsid w:val="00645F4D"/>
    <w:rsid w:val="00651360"/>
    <w:rsid w:val="00653018"/>
    <w:rsid w:val="00655E0F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8CF"/>
    <w:rsid w:val="006C710C"/>
    <w:rsid w:val="006D3412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A0C"/>
    <w:rsid w:val="00707C68"/>
    <w:rsid w:val="00714D59"/>
    <w:rsid w:val="007208C7"/>
    <w:rsid w:val="00720FA4"/>
    <w:rsid w:val="007342EC"/>
    <w:rsid w:val="00735E3A"/>
    <w:rsid w:val="0073779C"/>
    <w:rsid w:val="0074342E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A00BA"/>
    <w:rsid w:val="007A1DA7"/>
    <w:rsid w:val="007A42E6"/>
    <w:rsid w:val="007B113E"/>
    <w:rsid w:val="007B4EBB"/>
    <w:rsid w:val="007B5CF5"/>
    <w:rsid w:val="007B71DB"/>
    <w:rsid w:val="007C1EAE"/>
    <w:rsid w:val="007C70F7"/>
    <w:rsid w:val="007D06AA"/>
    <w:rsid w:val="007D2F5F"/>
    <w:rsid w:val="007E4928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76EAE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3E11"/>
    <w:rsid w:val="00913C07"/>
    <w:rsid w:val="00917703"/>
    <w:rsid w:val="00923002"/>
    <w:rsid w:val="00923110"/>
    <w:rsid w:val="00926FEE"/>
    <w:rsid w:val="009270D3"/>
    <w:rsid w:val="00932470"/>
    <w:rsid w:val="009337EE"/>
    <w:rsid w:val="0093510D"/>
    <w:rsid w:val="00940A1F"/>
    <w:rsid w:val="009410DE"/>
    <w:rsid w:val="00950B05"/>
    <w:rsid w:val="00951B71"/>
    <w:rsid w:val="0095337B"/>
    <w:rsid w:val="00964915"/>
    <w:rsid w:val="009649DA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75CD"/>
    <w:rsid w:val="00A35501"/>
    <w:rsid w:val="00A35C5E"/>
    <w:rsid w:val="00A44AC5"/>
    <w:rsid w:val="00A4756D"/>
    <w:rsid w:val="00A47D4D"/>
    <w:rsid w:val="00A509E9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A0C71"/>
    <w:rsid w:val="00AA0CA0"/>
    <w:rsid w:val="00AA1612"/>
    <w:rsid w:val="00AA1B33"/>
    <w:rsid w:val="00AA30D9"/>
    <w:rsid w:val="00AA44D8"/>
    <w:rsid w:val="00AA506E"/>
    <w:rsid w:val="00AA6189"/>
    <w:rsid w:val="00AB0A0A"/>
    <w:rsid w:val="00AB237A"/>
    <w:rsid w:val="00AB68F1"/>
    <w:rsid w:val="00AB6F30"/>
    <w:rsid w:val="00AB7731"/>
    <w:rsid w:val="00AC38D5"/>
    <w:rsid w:val="00AD414F"/>
    <w:rsid w:val="00AD4F76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0290"/>
    <w:rsid w:val="00B670D7"/>
    <w:rsid w:val="00B67C58"/>
    <w:rsid w:val="00B71326"/>
    <w:rsid w:val="00B77DBE"/>
    <w:rsid w:val="00B815BD"/>
    <w:rsid w:val="00B82A30"/>
    <w:rsid w:val="00B8346D"/>
    <w:rsid w:val="00B846F9"/>
    <w:rsid w:val="00B964F1"/>
    <w:rsid w:val="00BA01D2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329"/>
    <w:rsid w:val="00BC0A50"/>
    <w:rsid w:val="00BC0AB8"/>
    <w:rsid w:val="00BC188C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12523"/>
    <w:rsid w:val="00C24656"/>
    <w:rsid w:val="00C32B04"/>
    <w:rsid w:val="00C40DEE"/>
    <w:rsid w:val="00C50D3E"/>
    <w:rsid w:val="00C648AD"/>
    <w:rsid w:val="00C6744F"/>
    <w:rsid w:val="00C71FCA"/>
    <w:rsid w:val="00C722EC"/>
    <w:rsid w:val="00C72C07"/>
    <w:rsid w:val="00C72F12"/>
    <w:rsid w:val="00C75740"/>
    <w:rsid w:val="00C768CB"/>
    <w:rsid w:val="00C827D2"/>
    <w:rsid w:val="00C8798C"/>
    <w:rsid w:val="00C9073B"/>
    <w:rsid w:val="00C92506"/>
    <w:rsid w:val="00C93A29"/>
    <w:rsid w:val="00C97124"/>
    <w:rsid w:val="00CA3428"/>
    <w:rsid w:val="00CA3A5A"/>
    <w:rsid w:val="00CB4D08"/>
    <w:rsid w:val="00CB6326"/>
    <w:rsid w:val="00CC10BB"/>
    <w:rsid w:val="00CC1343"/>
    <w:rsid w:val="00CC17E6"/>
    <w:rsid w:val="00CD4195"/>
    <w:rsid w:val="00CD4284"/>
    <w:rsid w:val="00CD5572"/>
    <w:rsid w:val="00CE03BA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2266"/>
    <w:rsid w:val="00D743D6"/>
    <w:rsid w:val="00D7589E"/>
    <w:rsid w:val="00D769AD"/>
    <w:rsid w:val="00D81294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198"/>
    <w:rsid w:val="00E07CF0"/>
    <w:rsid w:val="00E23A24"/>
    <w:rsid w:val="00E27311"/>
    <w:rsid w:val="00E27FA1"/>
    <w:rsid w:val="00E30066"/>
    <w:rsid w:val="00E34529"/>
    <w:rsid w:val="00E365DF"/>
    <w:rsid w:val="00E37FA7"/>
    <w:rsid w:val="00E44BA7"/>
    <w:rsid w:val="00E50511"/>
    <w:rsid w:val="00E50822"/>
    <w:rsid w:val="00E52EF5"/>
    <w:rsid w:val="00E530C7"/>
    <w:rsid w:val="00E54C24"/>
    <w:rsid w:val="00E54F1E"/>
    <w:rsid w:val="00E5652F"/>
    <w:rsid w:val="00E658AA"/>
    <w:rsid w:val="00E758BF"/>
    <w:rsid w:val="00E75EB0"/>
    <w:rsid w:val="00E829A8"/>
    <w:rsid w:val="00E90F16"/>
    <w:rsid w:val="00E93BF8"/>
    <w:rsid w:val="00E95242"/>
    <w:rsid w:val="00EA0A5B"/>
    <w:rsid w:val="00EA1E10"/>
    <w:rsid w:val="00EA5496"/>
    <w:rsid w:val="00EA6337"/>
    <w:rsid w:val="00EB0F07"/>
    <w:rsid w:val="00EB3A7D"/>
    <w:rsid w:val="00EC7562"/>
    <w:rsid w:val="00ED23D9"/>
    <w:rsid w:val="00ED23E8"/>
    <w:rsid w:val="00ED33AD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255F5"/>
    <w:rsid w:val="00F26713"/>
    <w:rsid w:val="00F2713A"/>
    <w:rsid w:val="00F34709"/>
    <w:rsid w:val="00F410C5"/>
    <w:rsid w:val="00F4370B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D6616"/>
    <w:rsid w:val="00FE0D37"/>
    <w:rsid w:val="00FE2ECB"/>
    <w:rsid w:val="00FE5BC3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</Pages>
  <Words>1988</Words>
  <Characters>11333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1408</cp:revision>
  <dcterms:created xsi:type="dcterms:W3CDTF">2023-11-24T07:45:00Z</dcterms:created>
  <dcterms:modified xsi:type="dcterms:W3CDTF">2024-04-18T08:32:00Z</dcterms:modified>
</cp:coreProperties>
</file>