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8D399"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На бланку підприємства</w:t>
      </w:r>
    </w:p>
    <w:p w14:paraId="294A59A9"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Паспорт даних підприємства,</w:t>
      </w:r>
      <w:r w:rsidRPr="002D3216">
        <w:rPr>
          <w:rFonts w:ascii="Times New Roman" w:eastAsia="Times New Roman" w:hAnsi="Times New Roman" w:cs="Times New Roman"/>
          <w:sz w:val="24"/>
          <w:szCs w:val="24"/>
          <w:lang w:val="en-US"/>
        </w:rPr>
        <w:br/>
        <w:t>працівники якого отримують компенсаційні виплати та допомогу, пов'язані із заробітною платою,</w:t>
      </w:r>
      <w:r w:rsidRPr="002D3216">
        <w:rPr>
          <w:rFonts w:ascii="Times New Roman" w:eastAsia="Times New Roman" w:hAnsi="Times New Roman" w:cs="Times New Roman"/>
          <w:sz w:val="24"/>
          <w:szCs w:val="24"/>
          <w:lang w:val="en-US"/>
        </w:rPr>
        <w:br/>
        <w:t>згідно із Законом України «Про статус і соціальний захист громадян,</w:t>
      </w:r>
      <w:r w:rsidRPr="002D3216">
        <w:rPr>
          <w:rFonts w:ascii="Times New Roman" w:eastAsia="Times New Roman" w:hAnsi="Times New Roman" w:cs="Times New Roman"/>
          <w:sz w:val="24"/>
          <w:szCs w:val="24"/>
          <w:lang w:val="en-US"/>
        </w:rPr>
        <w:br/>
        <w:t>які постраждали внаслідок Чорнобильської катастрофи»</w:t>
      </w:r>
    </w:p>
    <w:p w14:paraId="245E5EC2"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Складено відповідно до вимог Закону України «Про статус і соціальний захист громадян, які постраждали внаслідок Чорнобильської катастрофи» від 28.02.1991 № 796-XII та Порядку обчислення пенсій особам, які постраждали внаслідок Чорнобильської катастрофи, затвердженого постановою Кабінету Міністрів України від 23.11.2011 № 1210.</w:t>
      </w:r>
    </w:p>
    <w:p w14:paraId="5365F6B4"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lang w:val="en-US"/>
        </w:rPr>
        <w:t>1. Загальна інформація про підприємство:</w:t>
      </w:r>
      <w:r w:rsidRPr="002D3216">
        <w:rPr>
          <w:rFonts w:ascii="Times New Roman" w:eastAsia="Times New Roman" w:hAnsi="Times New Roman" w:cs="Times New Roman"/>
          <w:sz w:val="24"/>
          <w:szCs w:val="24"/>
          <w:lang w:val="en-US"/>
        </w:rPr>
        <w:br/>
        <w:t xml:space="preserve">Найменування: Товариство з обмеженою відповідальністю </w:t>
      </w:r>
      <w:r w:rsidRPr="002D3216">
        <w:rPr>
          <w:rFonts w:ascii="Times New Roman" w:eastAsia="Times New Roman" w:hAnsi="Times New Roman" w:cs="Times New Roman"/>
          <w:sz w:val="24"/>
          <w:szCs w:val="24"/>
        </w:rPr>
        <w:t>"Промінь"</w:t>
      </w:r>
      <w:r w:rsidRPr="002D3216">
        <w:rPr>
          <w:rFonts w:ascii="Times New Roman" w:eastAsia="Times New Roman" w:hAnsi="Times New Roman" w:cs="Times New Roman"/>
          <w:sz w:val="24"/>
          <w:szCs w:val="24"/>
        </w:rPr>
        <w:br/>
        <w:t>Код ЄДРПОУ: 12345678</w:t>
      </w:r>
      <w:r w:rsidRPr="002D3216">
        <w:rPr>
          <w:rFonts w:ascii="Times New Roman" w:eastAsia="Times New Roman" w:hAnsi="Times New Roman" w:cs="Times New Roman"/>
          <w:sz w:val="24"/>
          <w:szCs w:val="24"/>
        </w:rPr>
        <w:br/>
        <w:t>Юридична адреса: 01001, м. Київ, вул. Хрещатик, 1</w:t>
      </w:r>
      <w:r w:rsidRPr="002D3216">
        <w:rPr>
          <w:rFonts w:ascii="Times New Roman" w:eastAsia="Times New Roman" w:hAnsi="Times New Roman" w:cs="Times New Roman"/>
          <w:sz w:val="24"/>
          <w:szCs w:val="24"/>
        </w:rPr>
        <w:br/>
        <w:t>Фактична адреса: 01001, м. Київ, вул. Хрещатик, 1</w:t>
      </w:r>
      <w:r w:rsidRPr="002D3216">
        <w:rPr>
          <w:rFonts w:ascii="Times New Roman" w:eastAsia="Times New Roman" w:hAnsi="Times New Roman" w:cs="Times New Roman"/>
          <w:sz w:val="24"/>
          <w:szCs w:val="24"/>
        </w:rPr>
        <w:br/>
        <w:t>Вид економічної діяльності: 25.62 Механічне оброблення металевих виробів</w:t>
      </w:r>
      <w:r w:rsidRPr="002D3216">
        <w:rPr>
          <w:rFonts w:ascii="Times New Roman" w:eastAsia="Times New Roman" w:hAnsi="Times New Roman" w:cs="Times New Roman"/>
          <w:sz w:val="24"/>
          <w:szCs w:val="24"/>
        </w:rPr>
        <w:br/>
        <w:t>Форма власності: приватна</w:t>
      </w:r>
      <w:r w:rsidRPr="002D3216">
        <w:rPr>
          <w:rFonts w:ascii="Times New Roman" w:eastAsia="Times New Roman" w:hAnsi="Times New Roman" w:cs="Times New Roman"/>
          <w:sz w:val="24"/>
          <w:szCs w:val="24"/>
        </w:rPr>
        <w:br/>
        <w:t xml:space="preserve">Банківські реквізити: р/р </w:t>
      </w:r>
      <w:r w:rsidRPr="002D3216">
        <w:rPr>
          <w:rFonts w:ascii="Times New Roman" w:eastAsia="Times New Roman" w:hAnsi="Times New Roman" w:cs="Times New Roman"/>
          <w:sz w:val="24"/>
          <w:szCs w:val="24"/>
          <w:lang w:val="en-US"/>
        </w:rPr>
        <w:t>UA</w:t>
      </w:r>
      <w:r w:rsidRPr="002D3216">
        <w:rPr>
          <w:rFonts w:ascii="Times New Roman" w:eastAsia="Times New Roman" w:hAnsi="Times New Roman" w:cs="Times New Roman"/>
          <w:sz w:val="24"/>
          <w:szCs w:val="24"/>
        </w:rPr>
        <w:t>123456789012345678901234567 в АТ "Ощадбанк"</w:t>
      </w:r>
    </w:p>
    <w:p w14:paraId="09B63EC2"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2. Інформація про працівників, які мають право на компенсаційні виплати:</w:t>
      </w:r>
    </w:p>
    <w:p w14:paraId="2F924EBA"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ПІБ працівника | Категорія | Посада | Розмір заробітної плати (грн) | Розмір компенсації (грн)</w:t>
      </w:r>
      <w:r w:rsidRPr="002D3216">
        <w:rPr>
          <w:rFonts w:ascii="Times New Roman" w:eastAsia="Times New Roman" w:hAnsi="Times New Roman" w:cs="Times New Roman"/>
          <w:sz w:val="24"/>
          <w:szCs w:val="24"/>
        </w:rPr>
        <w:br/>
        <w:t>Іваненко Іван Іванович | 1 | Інженер | 15000 | 3000</w:t>
      </w:r>
      <w:r w:rsidRPr="002D3216">
        <w:rPr>
          <w:rFonts w:ascii="Times New Roman" w:eastAsia="Times New Roman" w:hAnsi="Times New Roman" w:cs="Times New Roman"/>
          <w:sz w:val="24"/>
          <w:szCs w:val="24"/>
        </w:rPr>
        <w:br/>
        <w:t>Петренко Петро Петрович | 2 | Токар | 12000 | 2400</w:t>
      </w:r>
      <w:r w:rsidRPr="002D3216">
        <w:rPr>
          <w:rFonts w:ascii="Times New Roman" w:eastAsia="Times New Roman" w:hAnsi="Times New Roman" w:cs="Times New Roman"/>
          <w:sz w:val="24"/>
          <w:szCs w:val="24"/>
        </w:rPr>
        <w:br/>
        <w:t>Сидоренко Марія Василівна | 3 | Бухгалтер | 14000 | 2800</w:t>
      </w:r>
    </w:p>
    <w:p w14:paraId="1AE2FC88"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3. Загальна кількість працівників, які мають право на компенсаційні виплати: 3 особи</w:t>
      </w:r>
    </w:p>
    <w:p w14:paraId="10FEA169"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4. Загальна сума компенсаційних виплат за місяць: 8200 грн</w:t>
      </w:r>
    </w:p>
    <w:p w14:paraId="1382EEDF"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5. Підтвердження наявності документів, що засвідчують право працівників на отримання компенсаційних виплат:</w:t>
      </w:r>
      <w:r w:rsidRPr="002D3216">
        <w:rPr>
          <w:rFonts w:ascii="Times New Roman" w:eastAsia="Times New Roman" w:hAnsi="Times New Roman" w:cs="Times New Roman"/>
          <w:sz w:val="24"/>
          <w:szCs w:val="24"/>
        </w:rPr>
        <w:br/>
        <w:t>Копії посвідчень осіб, які постраждали внаслідок Чорнобильської катастрофи, знаходяться в особових справах працівників та зберігаються у відділі кадрів підприємства.</w:t>
      </w:r>
    </w:p>
    <w:p w14:paraId="21129D8E"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6. Зобов'язання підприємства:</w:t>
      </w:r>
      <w:r w:rsidRPr="002D3216">
        <w:rPr>
          <w:rFonts w:ascii="Times New Roman" w:eastAsia="Times New Roman" w:hAnsi="Times New Roman" w:cs="Times New Roman"/>
          <w:sz w:val="24"/>
          <w:szCs w:val="24"/>
        </w:rPr>
        <w:br/>
        <w:t>ТОВ "Промінь" зобов'язується своєчасно повідомляти органи соціального захисту населення про зміни в складі працівників, які мають право на компенсаційні виплати, зміни розміру їх заробітної плати та інші обставини, що впливають на розмір компенсаційних виплат.</w:t>
      </w:r>
    </w:p>
    <w:p w14:paraId="6233216F"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7. Відповідальна особа за подання інформації:</w:t>
      </w:r>
      <w:r w:rsidRPr="002D3216">
        <w:rPr>
          <w:rFonts w:ascii="Times New Roman" w:eastAsia="Times New Roman" w:hAnsi="Times New Roman" w:cs="Times New Roman"/>
          <w:sz w:val="24"/>
          <w:szCs w:val="24"/>
        </w:rPr>
        <w:br/>
        <w:t>Коваленко Олексій Михайлович, головний бухгалтер</w:t>
      </w:r>
      <w:r w:rsidRPr="002D3216">
        <w:rPr>
          <w:rFonts w:ascii="Times New Roman" w:eastAsia="Times New Roman" w:hAnsi="Times New Roman" w:cs="Times New Roman"/>
          <w:sz w:val="24"/>
          <w:szCs w:val="24"/>
        </w:rPr>
        <w:br/>
        <w:t xml:space="preserve">тел.: (044) 123-45-67, </w:t>
      </w:r>
      <w:r w:rsidRPr="002D3216">
        <w:rPr>
          <w:rFonts w:ascii="Times New Roman" w:eastAsia="Times New Roman" w:hAnsi="Times New Roman" w:cs="Times New Roman"/>
          <w:sz w:val="24"/>
          <w:szCs w:val="24"/>
          <w:lang w:val="en-US"/>
        </w:rPr>
        <w:t>e</w:t>
      </w:r>
      <w:r w:rsidRPr="002D3216">
        <w:rPr>
          <w:rFonts w:ascii="Times New Roman" w:eastAsia="Times New Roman" w:hAnsi="Times New Roman" w:cs="Times New Roman"/>
          <w:sz w:val="24"/>
          <w:szCs w:val="24"/>
        </w:rPr>
        <w:t>-</w:t>
      </w:r>
      <w:r w:rsidRPr="002D3216">
        <w:rPr>
          <w:rFonts w:ascii="Times New Roman" w:eastAsia="Times New Roman" w:hAnsi="Times New Roman" w:cs="Times New Roman"/>
          <w:sz w:val="24"/>
          <w:szCs w:val="24"/>
          <w:lang w:val="en-US"/>
        </w:rPr>
        <w:t>mail</w:t>
      </w:r>
      <w:r w:rsidRPr="002D3216">
        <w:rPr>
          <w:rFonts w:ascii="Times New Roman" w:eastAsia="Times New Roman" w:hAnsi="Times New Roman" w:cs="Times New Roman"/>
          <w:sz w:val="24"/>
          <w:szCs w:val="24"/>
        </w:rPr>
        <w:t xml:space="preserve">: </w:t>
      </w:r>
      <w:r w:rsidRPr="002D3216">
        <w:rPr>
          <w:rFonts w:ascii="Times New Roman" w:eastAsia="Times New Roman" w:hAnsi="Times New Roman" w:cs="Times New Roman"/>
          <w:sz w:val="24"/>
          <w:szCs w:val="24"/>
          <w:lang w:val="en-US"/>
        </w:rPr>
        <w:t>finance</w:t>
      </w:r>
      <w:r w:rsidRPr="002D3216">
        <w:rPr>
          <w:rFonts w:ascii="Times New Roman" w:eastAsia="Times New Roman" w:hAnsi="Times New Roman" w:cs="Times New Roman"/>
          <w:sz w:val="24"/>
          <w:szCs w:val="24"/>
        </w:rPr>
        <w:t>@</w:t>
      </w:r>
      <w:r w:rsidRPr="002D3216">
        <w:rPr>
          <w:rFonts w:ascii="Times New Roman" w:eastAsia="Times New Roman" w:hAnsi="Times New Roman" w:cs="Times New Roman"/>
          <w:sz w:val="24"/>
          <w:szCs w:val="24"/>
          <w:lang w:val="en-US"/>
        </w:rPr>
        <w:t>promin</w:t>
      </w:r>
      <w:r w:rsidRPr="002D3216">
        <w:rPr>
          <w:rFonts w:ascii="Times New Roman" w:eastAsia="Times New Roman" w:hAnsi="Times New Roman" w:cs="Times New Roman"/>
          <w:sz w:val="24"/>
          <w:szCs w:val="24"/>
        </w:rPr>
        <w:t>.</w:t>
      </w:r>
      <w:r w:rsidRPr="002D3216">
        <w:rPr>
          <w:rFonts w:ascii="Times New Roman" w:eastAsia="Times New Roman" w:hAnsi="Times New Roman" w:cs="Times New Roman"/>
          <w:sz w:val="24"/>
          <w:szCs w:val="24"/>
          <w:lang w:val="en-US"/>
        </w:rPr>
        <w:t>com</w:t>
      </w:r>
      <w:r w:rsidRPr="002D3216">
        <w:rPr>
          <w:rFonts w:ascii="Times New Roman" w:eastAsia="Times New Roman" w:hAnsi="Times New Roman" w:cs="Times New Roman"/>
          <w:sz w:val="24"/>
          <w:szCs w:val="24"/>
        </w:rPr>
        <w:t>.</w:t>
      </w:r>
      <w:r w:rsidRPr="002D3216">
        <w:rPr>
          <w:rFonts w:ascii="Times New Roman" w:eastAsia="Times New Roman" w:hAnsi="Times New Roman" w:cs="Times New Roman"/>
          <w:sz w:val="24"/>
          <w:szCs w:val="24"/>
          <w:lang w:val="en-US"/>
        </w:rPr>
        <w:t>ua</w:t>
      </w:r>
    </w:p>
    <w:p w14:paraId="5E9678C9"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Достовірність наданої інформації підтверджуємо.</w:t>
      </w:r>
    </w:p>
    <w:p w14:paraId="4DA4B293"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Дата складання: 08.08.2024</w:t>
      </w:r>
    </w:p>
    <w:p w14:paraId="42639F66"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lastRenderedPageBreak/>
        <w:t>Керівник підприємства _____________ Петренко О.В.</w:t>
      </w:r>
      <w:r w:rsidRPr="002D3216">
        <w:rPr>
          <w:rFonts w:ascii="Times New Roman" w:eastAsia="Times New Roman" w:hAnsi="Times New Roman" w:cs="Times New Roman"/>
          <w:sz w:val="24"/>
          <w:szCs w:val="24"/>
        </w:rPr>
        <w:br/>
        <w:t>(підпис)</w:t>
      </w:r>
    </w:p>
    <w:p w14:paraId="02E6D869"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Головний бухгалтер _____________ Коваленко О.М.</w:t>
      </w:r>
      <w:r w:rsidRPr="002D3216">
        <w:rPr>
          <w:rFonts w:ascii="Times New Roman" w:eastAsia="Times New Roman" w:hAnsi="Times New Roman" w:cs="Times New Roman"/>
          <w:sz w:val="24"/>
          <w:szCs w:val="24"/>
        </w:rPr>
        <w:br/>
        <w:t>(підпис)</w:t>
      </w:r>
    </w:p>
    <w:p w14:paraId="6D08EB24"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М.П.</w:t>
      </w:r>
    </w:p>
    <w:p w14:paraId="0A31AA5C"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Цей шаблон Паспорта даних підприємства, працівники якого отримують компенсаційні виплати та допомогу згідно з чорнобильським законодавством, розроблено відповідно до вимог українського законодавства. Він містить всі необхідні розділи та приклади їх заповнення.</w:t>
      </w:r>
    </w:p>
    <w:p w14:paraId="2E615394"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При заповненні шаблону важливо звернути увагу на кілька ключових моментів. По-перше, інформація про працівників, які мають право на компенсаційні виплати, повинна бути максимально точною та актуальною. Категорії працівників повинні відповідати тим, що визначені в Законі України «Про статус і соціальний захист громадян, які постраждали внаслідок Чорнобильської катастрофи».</w:t>
      </w:r>
    </w:p>
    <w:p w14:paraId="66D02B88"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По-друге, розміри заробітної плати та компенсаційних виплат повинні бути вказані коректно, відповідно до актуальних даних бухгалтерського обліку підприємства. Важливо пам'ятати, що розмір компенсації залежить від категорії працівника та розміру його заробітної плати.</w:t>
      </w:r>
    </w:p>
    <w:p w14:paraId="5B22E748"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Крім того, особливу увагу слід приділити розділу про підтвердження наявності документів, що засвідчують право працівників на отримання компенсаційних виплат. Ці документи повинні бути в наявності та правильно оформлені для кожного працівника, який отримує компенсації.</w:t>
      </w:r>
    </w:p>
    <w:p w14:paraId="650F9E0E"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Варто зазначити, що цей шаблон є універсальним і може бути адаптований під конкретні потреби підприємства. Наприклад, якщо на підприємстві працює більше осіб, які мають право на компенсаційні виплати, або є інші особливості, ці дані слід відповідно змінити.</w:t>
      </w:r>
    </w:p>
    <w:p w14:paraId="232F6451"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Важливо також пам'ятати, що паспорт даних підприємства повинен регулярно оновлюватися. Будь-які зміни в складі працівників, їх статусі чи розмірі заробітної плати повинні бути відображені в цьому документі.</w:t>
      </w:r>
    </w:p>
    <w:p w14:paraId="6C283A1C"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Після складання паспорта даних підприємства, його слід подати до відповідного органу соціального захисту населення. Підприємство повинно бути готове надати додаткові пояснення або документи на запит цих органів.</w:t>
      </w:r>
    </w:p>
    <w:p w14:paraId="5E4A3756"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Використання цього шаблону допоможе підприємствам ефективно виконати свої зобов'язання щодо надання інформації про працівників, які отримують компенсаційні виплати згідно з чорнобильським законодавством. Це, в свою чергу, сприятиме забезпеченню соціального захисту громадян, які постраждали внаслідок Чорнобильської катастрофи.</w:t>
      </w:r>
    </w:p>
    <w:p w14:paraId="6039BF1F"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Паспорт даних підприємства, працівники якого отримують компенсаційні виплати та допомогу, пов'язані із заробітною платою, складається на підставі Закону України «Про статус і соціальний захист громадян, які постраждали внаслідок Чорнобильської катастрофи». Цей документ містить відомості про підприємство, а також інформацію про працівників, які мають право на отримання зазначених виплат та допомоги.</w:t>
      </w:r>
    </w:p>
    <w:p w14:paraId="22660325"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lastRenderedPageBreak/>
        <w:t>Приклад заповнення: на початку паспорта зазначається інформація про підприємство, включаючи його повну назву, юридичну та фактичну адресу, код ЄДРПОУ, контактні дані та вид економічної діяльності. Наприклад, ТОВ «Енергетична компанія», м. Київ, вул. Промислова, 10, код ЄДРПОУ 12345678, тел.: (044) 987-65-43, діяльність: енергетика.</w:t>
      </w:r>
    </w:p>
    <w:p w14:paraId="3E937816"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Далі вказується інформація про працівників підприємства, які мають право на компенсаційні виплати та допомогу, з посиланням на відповідні статті закону. Наприклад, у підприємстві працюють 20 осіб, які постраждали внаслідок Чорнобильської катастрофи та мають право на пільги згідно зі статтями 20, 21 та 22 Закону України. У документі наводиться перелік таких працівників із зазначенням їхніх посад, категорії постраждалих, кількості робочих годин та розміру компенсаційних виплат.</w:t>
      </w:r>
    </w:p>
    <w:p w14:paraId="3A72AF12"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Наприклад, працівник Іваненко Іван Іванович, електромонтер, належить до другої категорії постраждалих, працює повний робочий день, має право на отримання 50% доплати до заробітної плати. Відповідно до статті 22 Закону України, йому також надається додаткова відпустка тривалістю 14 календарних днів.</w:t>
      </w:r>
    </w:p>
    <w:p w14:paraId="5CB31F87"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rPr>
        <w:t xml:space="preserve">Також у паспорті вказуються джерела фінансування компенсаційних виплат, наприклад, кошти з державного бюджету або власні кошти підприємства. </w:t>
      </w:r>
      <w:r w:rsidRPr="002D3216">
        <w:rPr>
          <w:rFonts w:ascii="Times New Roman" w:eastAsia="Times New Roman" w:hAnsi="Times New Roman" w:cs="Times New Roman"/>
          <w:sz w:val="24"/>
          <w:szCs w:val="24"/>
          <w:lang w:val="en-US"/>
        </w:rPr>
        <w:t>Крім того, зазначаються заходи, які здійснює підприємство для забезпечення прав таких працівників, включаючи надання додаткових відпусток, скороченого робочого часу або інших пільг.</w:t>
      </w:r>
    </w:p>
    <w:p w14:paraId="5ECD5DA6"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Наприкінці паспорта може бути наведена інформація про відповідальну особу на підприємстві, яка займається питаннями соціального захисту працівників, наприклад, начальник відділу кадрів або спеціаліст з охорони праці. Паспорт підписується керівником підприємства та подається до відповідних органів для контролю та забезпечення виплат і допомоги працівникам, які мають право на пільги згідно із законодавством.</w:t>
      </w:r>
    </w:p>
    <w:p w14:paraId="078EA0D2"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Шаблон "Паспорт даних підприємства"</w:t>
      </w:r>
    </w:p>
    <w:p w14:paraId="05BC40E7"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Зверніть увагу:</w:t>
      </w:r>
      <w:r w:rsidRPr="002D3216">
        <w:rPr>
          <w:rFonts w:ascii="Times New Roman" w:eastAsia="Times New Roman" w:hAnsi="Times New Roman" w:cs="Times New Roman"/>
          <w:sz w:val="24"/>
          <w:szCs w:val="24"/>
          <w:lang w:val="en-US"/>
        </w:rPr>
        <w:t xml:space="preserve"> Цей шаблон створено з урахуванням вимог Закону України «Про статус і соціальний захист громадян, які постраждали внаслідок Чорнобильської катастрофи». Для більш точного заповнення рекомендується звернутися за консультацією до відповідних органів соціального захисту або юриста.</w:t>
      </w:r>
    </w:p>
    <w:p w14:paraId="2212A2A1"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[Назва підприємства]</w:t>
      </w:r>
      <w:r w:rsidRPr="002D3216">
        <w:rPr>
          <w:rFonts w:ascii="Times New Roman" w:eastAsia="Times New Roman" w:hAnsi="Times New Roman" w:cs="Times New Roman"/>
          <w:sz w:val="24"/>
          <w:szCs w:val="24"/>
          <w:lang w:val="en-US"/>
        </w:rPr>
        <w:t xml:space="preserve"> [Юридична адреса] [Код ЄДРПОУ] [Контактна інформація]</w:t>
      </w:r>
    </w:p>
    <w:p w14:paraId="3FF5C39E"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Паспорт даних підприємства, працівники якого отримують компенсаційні виплати та допомогу, пов’язані із заробітною платою</w:t>
      </w:r>
    </w:p>
    <w:p w14:paraId="525E6907"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Загальна інформація про підприємство:</w:t>
      </w:r>
    </w:p>
    <w:p w14:paraId="0AF00936"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Вид діяльності:</w:t>
      </w:r>
    </w:p>
    <w:p w14:paraId="359E2406"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Кількість працівників загалом:</w:t>
      </w:r>
    </w:p>
    <w:p w14:paraId="0ED8D7FE"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Кількість працівників, які постраждали внаслідок Чорнобильської катастрофи:</w:t>
      </w:r>
    </w:p>
    <w:p w14:paraId="2FE2EEA3"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Категорії працівників, які постраждали (ліквідатори, евакуйовані, інші):</w:t>
      </w:r>
    </w:p>
    <w:p w14:paraId="2FE9A202"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Юридична база для надання компенсаційних виплат:</w:t>
      </w:r>
    </w:p>
    <w:p w14:paraId="30F8E272"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lastRenderedPageBreak/>
        <w:t>Закон України «Про статус і соціальний захист громадян, які постраждали внаслідок Чорнобильської катастрофи»</w:t>
      </w:r>
    </w:p>
    <w:p w14:paraId="57140056"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Інші нормативно-правові акти (якщо такі є)</w:t>
      </w:r>
    </w:p>
    <w:p w14:paraId="355DC3AD"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Перелік компенсаційних виплат та допомоги:</w:t>
      </w:r>
    </w:p>
    <w:p w14:paraId="692894EB"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Додаткова відпустка</w:t>
      </w:r>
    </w:p>
    <w:p w14:paraId="54E5E9BD"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Скорочений робочий день</w:t>
      </w:r>
    </w:p>
    <w:p w14:paraId="1344E6DB"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Підвищена заробітна плата</w:t>
      </w:r>
    </w:p>
    <w:p w14:paraId="55592850"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Інші види компенсацій (перерахувати)</w:t>
      </w:r>
    </w:p>
    <w:p w14:paraId="586C6D36"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Порядок розрахунку та виплати компенсацій:</w:t>
      </w:r>
    </w:p>
    <w:p w14:paraId="52A69CE3"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Опис методики розрахунку (з посиланням на нормативні документи)</w:t>
      </w:r>
    </w:p>
    <w:p w14:paraId="5CDD9C5C"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Періодичність виплат</w:t>
      </w:r>
    </w:p>
    <w:p w14:paraId="3CC464D7"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Форма виплат (готівкою, на банківський рахунок)</w:t>
      </w:r>
    </w:p>
    <w:p w14:paraId="555D69C4"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Документальне оформлення:</w:t>
      </w:r>
    </w:p>
    <w:p w14:paraId="7BAF5FFD"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Перелік необхідних документів для оформлення виплат (медичні довідки, довідки про радіаційний вплив тощо)</w:t>
      </w:r>
    </w:p>
    <w:p w14:paraId="12025A4F"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Відповідальний за оформлення документів</w:t>
      </w:r>
    </w:p>
    <w:p w14:paraId="7F4F43AA"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Облік виплат:</w:t>
      </w:r>
    </w:p>
    <w:p w14:paraId="1EE3CF17"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Форма обліку (таблиця, база даних)</w:t>
      </w:r>
    </w:p>
    <w:p w14:paraId="248C626D"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Зберігання документів</w:t>
      </w:r>
    </w:p>
    <w:p w14:paraId="38A8A47F"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Контроль за правильністю нарахування та виплати:</w:t>
      </w:r>
    </w:p>
    <w:p w14:paraId="38BB7F1E"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Відповідальний за контроль</w:t>
      </w:r>
    </w:p>
    <w:p w14:paraId="0C0879B8" w14:textId="77777777" w:rsidR="002D3216" w:rsidRPr="002D3216" w:rsidRDefault="002D3216" w:rsidP="002D3216">
      <w:pPr>
        <w:numPr>
          <w:ilvl w:val="1"/>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Періодичність контролю</w:t>
      </w:r>
    </w:p>
    <w:p w14:paraId="3C3236D3" w14:textId="77777777" w:rsidR="002D3216" w:rsidRPr="002D3216" w:rsidRDefault="002D3216" w:rsidP="002D3216">
      <w:pPr>
        <w:numPr>
          <w:ilvl w:val="0"/>
          <w:numId w:val="36"/>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Проблемні питання та пропозиції:</w:t>
      </w:r>
      <w:r w:rsidRPr="002D3216">
        <w:rPr>
          <w:rFonts w:ascii="Times New Roman" w:eastAsia="Times New Roman" w:hAnsi="Times New Roman" w:cs="Times New Roman"/>
          <w:sz w:val="24"/>
          <w:szCs w:val="24"/>
          <w:lang w:val="en-US"/>
        </w:rPr>
        <w:t xml:space="preserve"> [Описати існуючі проблеми та внести пропозиції щодо їх вирішення]</w:t>
      </w:r>
    </w:p>
    <w:p w14:paraId="6D6E1238"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Підпис керівника підприємства:</w:t>
      </w:r>
      <w:r w:rsidRPr="002D3216">
        <w:rPr>
          <w:rFonts w:ascii="Times New Roman" w:eastAsia="Times New Roman" w:hAnsi="Times New Roman" w:cs="Times New Roman"/>
          <w:sz w:val="24"/>
          <w:szCs w:val="24"/>
          <w:lang w:val="en-US"/>
        </w:rPr>
        <w:t xml:space="preserve"> [ПІБ]</w:t>
      </w:r>
    </w:p>
    <w:p w14:paraId="32BDD8D1"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Дата:</w:t>
      </w:r>
      <w:r w:rsidRPr="002D3216">
        <w:rPr>
          <w:rFonts w:ascii="Times New Roman" w:eastAsia="Times New Roman" w:hAnsi="Times New Roman" w:cs="Times New Roman"/>
          <w:sz w:val="24"/>
          <w:szCs w:val="24"/>
          <w:lang w:val="en-US"/>
        </w:rPr>
        <w:t xml:space="preserve"> [Дата]</w:t>
      </w:r>
    </w:p>
    <w:p w14:paraId="3833A81D"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[Печатка підприємства (за наявності)]</w:t>
      </w:r>
    </w:p>
    <w:p w14:paraId="30C52060"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Приклад заповнення:</w:t>
      </w:r>
    </w:p>
    <w:p w14:paraId="1577D36D"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Вид діяльності:</w:t>
      </w:r>
      <w:r w:rsidRPr="002D3216">
        <w:rPr>
          <w:rFonts w:ascii="Times New Roman" w:eastAsia="Times New Roman" w:hAnsi="Times New Roman" w:cs="Times New Roman"/>
          <w:sz w:val="24"/>
          <w:szCs w:val="24"/>
          <w:lang w:val="en-US"/>
        </w:rPr>
        <w:t xml:space="preserve"> Сільське господарство</w:t>
      </w:r>
    </w:p>
    <w:p w14:paraId="30F6BA31"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Кількість працівників, які постраждали внаслідок Чорнобильської катастрофи:</w:t>
      </w:r>
      <w:r w:rsidRPr="002D3216">
        <w:rPr>
          <w:rFonts w:ascii="Times New Roman" w:eastAsia="Times New Roman" w:hAnsi="Times New Roman" w:cs="Times New Roman"/>
          <w:sz w:val="24"/>
          <w:szCs w:val="24"/>
          <w:lang w:val="en-US"/>
        </w:rPr>
        <w:t xml:space="preserve"> 15 осіб (ліквідатори)</w:t>
      </w:r>
    </w:p>
    <w:p w14:paraId="0451A91F"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t>Перелік компенсаційних виплат:</w:t>
      </w:r>
      <w:r w:rsidRPr="002D3216">
        <w:rPr>
          <w:rFonts w:ascii="Times New Roman" w:eastAsia="Times New Roman" w:hAnsi="Times New Roman" w:cs="Times New Roman"/>
          <w:sz w:val="24"/>
          <w:szCs w:val="24"/>
          <w:lang w:val="en-US"/>
        </w:rPr>
        <w:t xml:space="preserve"> Додаткова відпустка 14 календарних днів, підвищена заробітна плата на 20%</w:t>
      </w:r>
    </w:p>
    <w:p w14:paraId="4BD1AA08"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b/>
          <w:bCs/>
          <w:sz w:val="24"/>
          <w:szCs w:val="24"/>
          <w:lang w:val="en-US"/>
        </w:rPr>
        <w:lastRenderedPageBreak/>
        <w:t>Порядок розрахунку:</w:t>
      </w:r>
      <w:r w:rsidRPr="002D3216">
        <w:rPr>
          <w:rFonts w:ascii="Times New Roman" w:eastAsia="Times New Roman" w:hAnsi="Times New Roman" w:cs="Times New Roman"/>
          <w:sz w:val="24"/>
          <w:szCs w:val="24"/>
          <w:lang w:val="en-US"/>
        </w:rPr>
        <w:t xml:space="preserve"> Від є внутрішнім документом підприємства і може бути скоригований відповідно до конкретних умов.</w:t>
      </w:r>
    </w:p>
    <w:p w14:paraId="4574CF58"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Рекомендується регулярно оновлювати інформацію в паспорті даних.</w:t>
      </w:r>
    </w:p>
    <w:p w14:paraId="2D434607" w14:textId="77777777" w:rsidR="002D3216" w:rsidRPr="002D3216" w:rsidRDefault="002D3216" w:rsidP="002D3216">
      <w:pPr>
        <w:numPr>
          <w:ilvl w:val="0"/>
          <w:numId w:val="37"/>
        </w:num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При виникненні питань щодо заповнення паспорта даних слід звернутися до відповідних органів соціального захисту.</w:t>
      </w:r>
    </w:p>
    <w:p w14:paraId="08E232F8"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Ось шаблон Паспорт даних підприємства, працівники якого отримують компенсаційні виплати та допомогу, пов'язані із заробітною платою, згідно із Законом України «Про статус і соціальний захист громадян, які постраждали внаслідок Чорнобильської катастрофи» з указанням відповідних законів України та прикладами заповнення:</w:t>
      </w:r>
    </w:p>
    <w:p w14:paraId="68C9FEF3"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Паспорт даних підприємства, працівники якого отримують компенсаційні виплати та допомогу, пов'язані із заробітною платою, є документом, який підтверджує право працівників на отримання компенсаційних виплат та допомоги, пов'язаних із заробітною платою, згідно із Законом України «Про статус і соціальний захист громадян, які постраждали внаслідок Чорнобильської катастрофи». Даний документ подається до територіального органу Державної служби України з питань праці та до органу соціального захисту населення.</w:t>
      </w:r>
    </w:p>
    <w:p w14:paraId="2846AC96"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У паспорті повинні бути вказані наступні дані:</w:t>
      </w:r>
    </w:p>
    <w:p w14:paraId="3A57B715"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 найменування підприємства, його адреса та ідентифікаційний код;</w:t>
      </w:r>
      <w:r w:rsidRPr="002D3216">
        <w:rPr>
          <w:rFonts w:ascii="Times New Roman" w:eastAsia="Times New Roman" w:hAnsi="Times New Roman" w:cs="Times New Roman"/>
          <w:sz w:val="24"/>
          <w:szCs w:val="24"/>
          <w:lang w:val="en-US"/>
        </w:rPr>
        <w:br/>
        <w:t>* прізвище, ім'я, по батькові та посада особи, яка підписує документ;</w:t>
      </w:r>
      <w:r w:rsidRPr="002D3216">
        <w:rPr>
          <w:rFonts w:ascii="Times New Roman" w:eastAsia="Times New Roman" w:hAnsi="Times New Roman" w:cs="Times New Roman"/>
          <w:sz w:val="24"/>
          <w:szCs w:val="24"/>
          <w:lang w:val="en-US"/>
        </w:rPr>
        <w:br/>
        <w:t>* інформація про працівників, які отримують компенсаційні виплати та допомогу, включаючи їхні прізвища, імена, по батькові, дати народження, посади, стаж роботи на підприємствах, які зазнали впливу Чорнобильської катастрофи;</w:t>
      </w:r>
      <w:r w:rsidRPr="002D3216">
        <w:rPr>
          <w:rFonts w:ascii="Times New Roman" w:eastAsia="Times New Roman" w:hAnsi="Times New Roman" w:cs="Times New Roman"/>
          <w:sz w:val="24"/>
          <w:szCs w:val="24"/>
          <w:lang w:val="en-US"/>
        </w:rPr>
        <w:br/>
        <w:t>* розмір компенсаційних виплат та допомоги, які отримують працівники;</w:t>
      </w:r>
      <w:r w:rsidRPr="002D3216">
        <w:rPr>
          <w:rFonts w:ascii="Times New Roman" w:eastAsia="Times New Roman" w:hAnsi="Times New Roman" w:cs="Times New Roman"/>
          <w:sz w:val="24"/>
          <w:szCs w:val="24"/>
          <w:lang w:val="en-US"/>
        </w:rPr>
        <w:br/>
        <w:t>* терміни виплати компенсаційних виплат та допомоги;</w:t>
      </w:r>
      <w:r w:rsidRPr="002D3216">
        <w:rPr>
          <w:rFonts w:ascii="Times New Roman" w:eastAsia="Times New Roman" w:hAnsi="Times New Roman" w:cs="Times New Roman"/>
          <w:sz w:val="24"/>
          <w:szCs w:val="24"/>
          <w:lang w:val="en-US"/>
        </w:rPr>
        <w:br/>
        <w:t>* інформація про медичне обслуговування та соціальні гарантії, які надані працівникам.</w:t>
      </w:r>
    </w:p>
    <w:p w14:paraId="52176A22"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Приклад заповнення:</w:t>
      </w:r>
    </w:p>
    <w:p w14:paraId="674F7B75"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"Паспорт даних підприємства, працівники якого отримують компенсаційні виплати та допомогу, пов'язані із заробітною платою</w:t>
      </w:r>
    </w:p>
    <w:p w14:paraId="6F4020ED"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Найменування підприємства: ТОВ «Чорнобильська енергетична компанія»</w:t>
      </w:r>
      <w:r w:rsidRPr="002D3216">
        <w:rPr>
          <w:rFonts w:ascii="Times New Roman" w:eastAsia="Times New Roman" w:hAnsi="Times New Roman" w:cs="Times New Roman"/>
          <w:sz w:val="24"/>
          <w:szCs w:val="24"/>
          <w:lang w:val="en-US"/>
        </w:rPr>
        <w:br/>
        <w:t>Адреса: м. Київ, вул. Чорнобильська, 1</w:t>
      </w:r>
      <w:r w:rsidRPr="002D3216">
        <w:rPr>
          <w:rFonts w:ascii="Times New Roman" w:eastAsia="Times New Roman" w:hAnsi="Times New Roman" w:cs="Times New Roman"/>
          <w:sz w:val="24"/>
          <w:szCs w:val="24"/>
          <w:lang w:val="en-US"/>
        </w:rPr>
        <w:br/>
        <w:t>Ідентифікаційний код: 98765432</w:t>
      </w:r>
    </w:p>
    <w:p w14:paraId="0A3C13BF"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Прізвище, ім'я, по батькові особи, яка підписує документ: Коваль Олександр Васильович, директор</w:t>
      </w:r>
    </w:p>
    <w:p w14:paraId="3DCE2C60"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Інформація про працівників, які отримують компенсаційні виплати та допомогу:</w:t>
      </w:r>
    </w:p>
    <w:p w14:paraId="29893C3D" w14:textId="77777777" w:rsidR="002D3216" w:rsidRPr="002D3216" w:rsidRDefault="002D3216" w:rsidP="002D3216">
      <w:pPr>
        <w:rPr>
          <w:rFonts w:ascii="Times New Roman" w:eastAsia="Times New Roman" w:hAnsi="Times New Roman" w:cs="Times New Roman"/>
          <w:sz w:val="24"/>
          <w:szCs w:val="24"/>
          <w:lang w:val="en-US"/>
        </w:rPr>
      </w:pPr>
      <w:r w:rsidRPr="002D3216">
        <w:rPr>
          <w:rFonts w:ascii="Times New Roman" w:eastAsia="Times New Roman" w:hAnsi="Times New Roman" w:cs="Times New Roman"/>
          <w:sz w:val="24"/>
          <w:szCs w:val="24"/>
          <w:lang w:val="en-US"/>
        </w:rPr>
        <w:t>* Петров Іван Іванович, оператор 1 категорії, народився 12.05.1960, стаж роботи на підприємствах, які зазнали впливу Чорнобильської катастрофи - 20 років;</w:t>
      </w:r>
      <w:r w:rsidRPr="002D3216">
        <w:rPr>
          <w:rFonts w:ascii="Times New Roman" w:eastAsia="Times New Roman" w:hAnsi="Times New Roman" w:cs="Times New Roman"/>
          <w:sz w:val="24"/>
          <w:szCs w:val="24"/>
          <w:lang w:val="en-US"/>
        </w:rPr>
        <w:br/>
        <w:t>* Сидоренко Ольга Василівна, інженер-електрик, народилася 25.08.1965, стаж роботи на підприємствах, які зазнали впливу Чорнобильської катастрофи - 15 років;</w:t>
      </w:r>
      <w:r w:rsidRPr="002D3216">
        <w:rPr>
          <w:rFonts w:ascii="Times New Roman" w:eastAsia="Times New Roman" w:hAnsi="Times New Roman" w:cs="Times New Roman"/>
          <w:sz w:val="24"/>
          <w:szCs w:val="24"/>
          <w:lang w:val="en-US"/>
        </w:rPr>
        <w:br/>
        <w:t>* та інші.</w:t>
      </w:r>
    </w:p>
    <w:p w14:paraId="10D8B014"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Розмір компенсаційних виплат та допомоги: 2000 грн на місяць.</w:t>
      </w:r>
    </w:p>
    <w:p w14:paraId="63E7A06B"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Терміни виплати компенсаційних виплат та допомоги: з 01.01.2023 по 31.12.2023.</w:t>
      </w:r>
    </w:p>
    <w:p w14:paraId="480208B4"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lastRenderedPageBreak/>
        <w:t>Інформація про медичне обслуговування та соціальні гарантії: медичне обслуговування в спеціалізованих медичних закладах, соціальні гарантії - оплата відпусток, медичне страхування.</w:t>
      </w:r>
    </w:p>
    <w:p w14:paraId="1114C772"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Дата підписання: 15.02.2023"</w:t>
      </w:r>
    </w:p>
    <w:p w14:paraId="65342306" w14:textId="77777777" w:rsidR="002D3216" w:rsidRPr="002D3216" w:rsidRDefault="002D3216" w:rsidP="002D3216">
      <w:pPr>
        <w:rPr>
          <w:rFonts w:ascii="Times New Roman" w:eastAsia="Times New Roman" w:hAnsi="Times New Roman" w:cs="Times New Roman"/>
          <w:sz w:val="24"/>
          <w:szCs w:val="24"/>
        </w:rPr>
      </w:pPr>
      <w:r w:rsidRPr="002D3216">
        <w:rPr>
          <w:rFonts w:ascii="Times New Roman" w:eastAsia="Times New Roman" w:hAnsi="Times New Roman" w:cs="Times New Roman"/>
          <w:sz w:val="24"/>
          <w:szCs w:val="24"/>
        </w:rPr>
        <w:t>Укладаючи паспорт даних підприємства, необхідно враховувати вимоги законодавства України та забезпечити точність та достовірність поданих даних.</w:t>
      </w:r>
    </w:p>
    <w:p w14:paraId="37A851AF" w14:textId="3436E09E" w:rsidR="00667E05" w:rsidRPr="002D3216" w:rsidRDefault="00667E05" w:rsidP="002D3216"/>
    <w:sectPr w:rsidR="00667E05" w:rsidRPr="002D3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5D42"/>
    <w:multiLevelType w:val="multilevel"/>
    <w:tmpl w:val="E86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482"/>
    <w:multiLevelType w:val="multilevel"/>
    <w:tmpl w:val="1F2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35092"/>
    <w:multiLevelType w:val="multilevel"/>
    <w:tmpl w:val="5F8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628"/>
    <w:multiLevelType w:val="multilevel"/>
    <w:tmpl w:val="387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93852"/>
    <w:multiLevelType w:val="multilevel"/>
    <w:tmpl w:val="B74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51C5"/>
    <w:multiLevelType w:val="multilevel"/>
    <w:tmpl w:val="81C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84646"/>
    <w:multiLevelType w:val="multilevel"/>
    <w:tmpl w:val="430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B3910"/>
    <w:multiLevelType w:val="multilevel"/>
    <w:tmpl w:val="CC02F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14AA4"/>
    <w:multiLevelType w:val="multilevel"/>
    <w:tmpl w:val="6C0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721C1"/>
    <w:multiLevelType w:val="multilevel"/>
    <w:tmpl w:val="25B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55E97"/>
    <w:multiLevelType w:val="multilevel"/>
    <w:tmpl w:val="21D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B781E"/>
    <w:multiLevelType w:val="multilevel"/>
    <w:tmpl w:val="E15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155A8"/>
    <w:multiLevelType w:val="multilevel"/>
    <w:tmpl w:val="989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40A61"/>
    <w:multiLevelType w:val="multilevel"/>
    <w:tmpl w:val="DC96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13B43"/>
    <w:multiLevelType w:val="multilevel"/>
    <w:tmpl w:val="5F3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67F00"/>
    <w:multiLevelType w:val="multilevel"/>
    <w:tmpl w:val="D51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27FB3"/>
    <w:multiLevelType w:val="multilevel"/>
    <w:tmpl w:val="AC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50C9F"/>
    <w:multiLevelType w:val="multilevel"/>
    <w:tmpl w:val="A8A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C0AB6"/>
    <w:multiLevelType w:val="multilevel"/>
    <w:tmpl w:val="474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50668"/>
    <w:multiLevelType w:val="multilevel"/>
    <w:tmpl w:val="C75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64CF5"/>
    <w:multiLevelType w:val="multilevel"/>
    <w:tmpl w:val="26E6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B22C2"/>
    <w:multiLevelType w:val="multilevel"/>
    <w:tmpl w:val="6E4A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241D6"/>
    <w:multiLevelType w:val="multilevel"/>
    <w:tmpl w:val="CD5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135BF"/>
    <w:multiLevelType w:val="multilevel"/>
    <w:tmpl w:val="209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9546F"/>
    <w:multiLevelType w:val="multilevel"/>
    <w:tmpl w:val="E02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E7974"/>
    <w:multiLevelType w:val="multilevel"/>
    <w:tmpl w:val="436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66B18"/>
    <w:multiLevelType w:val="multilevel"/>
    <w:tmpl w:val="930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36A3D"/>
    <w:multiLevelType w:val="multilevel"/>
    <w:tmpl w:val="0B8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26CE6"/>
    <w:multiLevelType w:val="multilevel"/>
    <w:tmpl w:val="219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34E1B"/>
    <w:multiLevelType w:val="multilevel"/>
    <w:tmpl w:val="478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70FC0"/>
    <w:multiLevelType w:val="multilevel"/>
    <w:tmpl w:val="BFD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B126F"/>
    <w:multiLevelType w:val="multilevel"/>
    <w:tmpl w:val="C74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F2460"/>
    <w:multiLevelType w:val="multilevel"/>
    <w:tmpl w:val="5F3C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A70C3"/>
    <w:multiLevelType w:val="multilevel"/>
    <w:tmpl w:val="4EA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1C4"/>
    <w:multiLevelType w:val="multilevel"/>
    <w:tmpl w:val="C64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00E35"/>
    <w:multiLevelType w:val="multilevel"/>
    <w:tmpl w:val="7F5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6550B"/>
    <w:multiLevelType w:val="multilevel"/>
    <w:tmpl w:val="B33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14864">
    <w:abstractNumId w:val="16"/>
  </w:num>
  <w:num w:numId="2" w16cid:durableId="682361708">
    <w:abstractNumId w:val="32"/>
  </w:num>
  <w:num w:numId="3" w16cid:durableId="457266704">
    <w:abstractNumId w:val="28"/>
  </w:num>
  <w:num w:numId="4" w16cid:durableId="823081054">
    <w:abstractNumId w:val="34"/>
  </w:num>
  <w:num w:numId="5" w16cid:durableId="1125272708">
    <w:abstractNumId w:val="9"/>
  </w:num>
  <w:num w:numId="6" w16cid:durableId="787352305">
    <w:abstractNumId w:val="15"/>
  </w:num>
  <w:num w:numId="7" w16cid:durableId="1839535180">
    <w:abstractNumId w:val="22"/>
  </w:num>
  <w:num w:numId="8" w16cid:durableId="1176575138">
    <w:abstractNumId w:val="21"/>
  </w:num>
  <w:num w:numId="9" w16cid:durableId="289632917">
    <w:abstractNumId w:val="4"/>
  </w:num>
  <w:num w:numId="10" w16cid:durableId="1623880245">
    <w:abstractNumId w:val="0"/>
  </w:num>
  <w:num w:numId="11" w16cid:durableId="1632125886">
    <w:abstractNumId w:val="6"/>
  </w:num>
  <w:num w:numId="12" w16cid:durableId="545919454">
    <w:abstractNumId w:val="10"/>
  </w:num>
  <w:num w:numId="13" w16cid:durableId="1520776057">
    <w:abstractNumId w:val="24"/>
  </w:num>
  <w:num w:numId="14" w16cid:durableId="1127703307">
    <w:abstractNumId w:val="33"/>
  </w:num>
  <w:num w:numId="15" w16cid:durableId="640814244">
    <w:abstractNumId w:val="36"/>
  </w:num>
  <w:num w:numId="16" w16cid:durableId="1996643739">
    <w:abstractNumId w:val="11"/>
  </w:num>
  <w:num w:numId="17" w16cid:durableId="1585795397">
    <w:abstractNumId w:val="1"/>
  </w:num>
  <w:num w:numId="18" w16cid:durableId="1960800245">
    <w:abstractNumId w:val="17"/>
  </w:num>
  <w:num w:numId="19" w16cid:durableId="1540584388">
    <w:abstractNumId w:val="18"/>
  </w:num>
  <w:num w:numId="20" w16cid:durableId="36244316">
    <w:abstractNumId w:val="35"/>
  </w:num>
  <w:num w:numId="21" w16cid:durableId="1646204875">
    <w:abstractNumId w:val="30"/>
  </w:num>
  <w:num w:numId="22" w16cid:durableId="1759978063">
    <w:abstractNumId w:val="19"/>
  </w:num>
  <w:num w:numId="23" w16cid:durableId="1635134508">
    <w:abstractNumId w:val="31"/>
  </w:num>
  <w:num w:numId="24" w16cid:durableId="781804132">
    <w:abstractNumId w:val="25"/>
  </w:num>
  <w:num w:numId="25" w16cid:durableId="1578906627">
    <w:abstractNumId w:val="5"/>
  </w:num>
  <w:num w:numId="26" w16cid:durableId="1577587917">
    <w:abstractNumId w:val="29"/>
  </w:num>
  <w:num w:numId="27" w16cid:durableId="1744527530">
    <w:abstractNumId w:val="12"/>
  </w:num>
  <w:num w:numId="28" w16cid:durableId="760029267">
    <w:abstractNumId w:val="3"/>
  </w:num>
  <w:num w:numId="29" w16cid:durableId="1813130975">
    <w:abstractNumId w:val="20"/>
  </w:num>
  <w:num w:numId="30" w16cid:durableId="797071899">
    <w:abstractNumId w:val="26"/>
  </w:num>
  <w:num w:numId="31" w16cid:durableId="84350220">
    <w:abstractNumId w:val="2"/>
  </w:num>
  <w:num w:numId="32" w16cid:durableId="182599172">
    <w:abstractNumId w:val="8"/>
  </w:num>
  <w:num w:numId="33" w16cid:durableId="1028487941">
    <w:abstractNumId w:val="23"/>
  </w:num>
  <w:num w:numId="34" w16cid:durableId="132448787">
    <w:abstractNumId w:val="14"/>
  </w:num>
  <w:num w:numId="35" w16cid:durableId="1611860732">
    <w:abstractNumId w:val="13"/>
  </w:num>
  <w:num w:numId="36" w16cid:durableId="1476027193">
    <w:abstractNumId w:val="7"/>
  </w:num>
  <w:num w:numId="37" w16cid:durableId="210923393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1</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2725</cp:revision>
  <dcterms:created xsi:type="dcterms:W3CDTF">2023-11-24T07:45:00Z</dcterms:created>
  <dcterms:modified xsi:type="dcterms:W3CDTF">2024-08-08T08:33:00Z</dcterms:modified>
</cp:coreProperties>
</file>