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F175" w14:textId="77777777" w:rsidR="00591041" w:rsidRPr="00591041" w:rsidRDefault="00591041" w:rsidP="00591041">
      <w:r w:rsidRPr="00591041">
        <w:t>МІНІСТЕРСТВО ОБОРОНИ УКРАЇНИ</w:t>
      </w:r>
    </w:p>
    <w:p w14:paraId="01E4DB44" w14:textId="77777777" w:rsidR="00591041" w:rsidRPr="00591041" w:rsidRDefault="00591041" w:rsidP="00591041">
      <w:r w:rsidRPr="00591041">
        <w:t>НАКАЗ</w:t>
      </w:r>
    </w:p>
    <w:p w14:paraId="43BC774D" w14:textId="77777777" w:rsidR="00591041" w:rsidRPr="00591041" w:rsidRDefault="00591041" w:rsidP="00591041">
      <w:r w:rsidRPr="00591041">
        <w:t>[Дата] м. Київ № [Номер наказу]</w:t>
      </w:r>
    </w:p>
    <w:p w14:paraId="30399646" w14:textId="77777777" w:rsidR="00591041" w:rsidRPr="00591041" w:rsidRDefault="00591041" w:rsidP="00591041">
      <w:r w:rsidRPr="00591041">
        <w:t>Про затвердження Правил військового обліку призовників, військовозобов'язаних та резервістів</w:t>
      </w:r>
    </w:p>
    <w:p w14:paraId="2C46C8FB" w14:textId="77777777" w:rsidR="00591041" w:rsidRPr="00591041" w:rsidRDefault="00591041" w:rsidP="00591041">
      <w:r w:rsidRPr="00591041">
        <w:t>Відповідно до статті 33 Закону України "Про військовий обов'язок і військову службу", статті 14 Закону України "Про оборону України", пункту 8 Положення про Міністерство оборони України, затвердженого постановою Кабінету Міністрів України від 26 листопада 2014 року № 671 (у редакції постанови Кабінету Міністрів України від 19 жовтня 2016 року № 730), та з метою забезпечення функціонування системи військового обліку громадян України</w:t>
      </w:r>
    </w:p>
    <w:p w14:paraId="32991EF3" w14:textId="77777777" w:rsidR="00591041" w:rsidRPr="00591041" w:rsidRDefault="00591041" w:rsidP="00591041">
      <w:r w:rsidRPr="00591041">
        <w:t>НАКАЗУЮ:</w:t>
      </w:r>
    </w:p>
    <w:p w14:paraId="37451AFB" w14:textId="77777777" w:rsidR="00591041" w:rsidRPr="00591041" w:rsidRDefault="00591041" w:rsidP="00591041">
      <w:r w:rsidRPr="00591041">
        <w:t>1. Затвердити Правила військового обліку призовників, військовозобов'язаних та резервістів, що додаються.</w:t>
      </w:r>
    </w:p>
    <w:p w14:paraId="7128ECB1" w14:textId="77777777" w:rsidR="00591041" w:rsidRPr="00591041" w:rsidRDefault="00591041" w:rsidP="00591041">
      <w:r w:rsidRPr="00591041">
        <w:t>2. Визнати таким, що втратив чинність, наказ Міністерства оборони України від [дата попереднього наказу] № [номер попереднього наказу] "Про затвердження Правил військового обліку призовників і військовозобов'язаних", зареєстрований у Міністерстві юстиції України [дата реєстрації] за № [номер реєстрації].</w:t>
      </w:r>
    </w:p>
    <w:p w14:paraId="4A0D3684" w14:textId="77777777" w:rsidR="00591041" w:rsidRPr="00591041" w:rsidRDefault="00591041" w:rsidP="00591041">
      <w:r w:rsidRPr="00591041">
        <w:t>3. Департаменту кадрової політики Міністерства оборони України забезпечити подання цього наказу на державну реєстрацію до Міністерства юстиції України в установленому порядку.</w:t>
      </w:r>
    </w:p>
    <w:p w14:paraId="77F1354D" w14:textId="77777777" w:rsidR="00591041" w:rsidRPr="00591041" w:rsidRDefault="00591041" w:rsidP="00591041">
      <w:r w:rsidRPr="00591041">
        <w:t>4. Цей наказ набирає чинності з дня його офіційного опублікування.</w:t>
      </w:r>
    </w:p>
    <w:p w14:paraId="7B96B285" w14:textId="77777777" w:rsidR="00591041" w:rsidRPr="00591041" w:rsidRDefault="00591041" w:rsidP="00591041">
      <w:r w:rsidRPr="00591041">
        <w:t>5. Контроль за виконанням цього наказу покласти на заступника Міністра оборони України [прізвище та ініціали].</w:t>
      </w:r>
    </w:p>
    <w:p w14:paraId="5F4B99B7" w14:textId="77777777" w:rsidR="00591041" w:rsidRPr="00591041" w:rsidRDefault="00591041" w:rsidP="00591041">
      <w:r w:rsidRPr="00591041">
        <w:t>Міністр оборони України [підпис] [Прізвище та ініціали]</w:t>
      </w:r>
    </w:p>
    <w:p w14:paraId="7254F5FE" w14:textId="77777777" w:rsidR="00591041" w:rsidRPr="00591041" w:rsidRDefault="00591041" w:rsidP="00591041">
      <w:r w:rsidRPr="00591041">
        <w:t>ЗАТВЕРДЖЕНО</w:t>
      </w:r>
      <w:r w:rsidRPr="00591041">
        <w:br/>
        <w:t>Наказ Міністерства оборони України</w:t>
      </w:r>
      <w:r w:rsidRPr="00591041">
        <w:br/>
        <w:t>[дата] № [номер]</w:t>
      </w:r>
    </w:p>
    <w:p w14:paraId="406DFC6C" w14:textId="77777777" w:rsidR="00591041" w:rsidRPr="00591041" w:rsidRDefault="00591041" w:rsidP="00591041">
      <w:r w:rsidRPr="00591041">
        <w:t>ПРАВИЛА</w:t>
      </w:r>
      <w:r w:rsidRPr="00591041">
        <w:br/>
        <w:t>військового обліку призовників, військовозобов'язаних та резервістів</w:t>
      </w:r>
    </w:p>
    <w:p w14:paraId="56798B7B" w14:textId="77777777" w:rsidR="00591041" w:rsidRPr="00591041" w:rsidRDefault="00591041" w:rsidP="00591041">
      <w:r w:rsidRPr="00591041">
        <w:rPr>
          <w:lang w:val="en-US"/>
        </w:rPr>
        <w:t>I</w:t>
      </w:r>
      <w:r w:rsidRPr="00591041">
        <w:t>. Загальні положення</w:t>
      </w:r>
    </w:p>
    <w:p w14:paraId="0FE8DC22" w14:textId="77777777" w:rsidR="00591041" w:rsidRPr="00591041" w:rsidRDefault="00591041" w:rsidP="00591041">
      <w:r w:rsidRPr="00591041">
        <w:t>1.1. Ці Правила визначають порядок організації та ведення військового обліку призовників, військовозобов'язаних та резервістів в Україні.</w:t>
      </w:r>
    </w:p>
    <w:p w14:paraId="7351ADC9" w14:textId="77777777" w:rsidR="00591041" w:rsidRPr="00591041" w:rsidRDefault="00591041" w:rsidP="00591041">
      <w:r w:rsidRPr="00591041">
        <w:t>1.2. У цих Правилах терміни вживаються у значеннях, наведених у Законах України "Про військовий обов'язок і військову службу", "Про оборону України", "Про мобілізаційну підготовку та мобілізацію".</w:t>
      </w:r>
    </w:p>
    <w:p w14:paraId="1F84E305" w14:textId="77777777" w:rsidR="00591041" w:rsidRPr="00591041" w:rsidRDefault="00591041" w:rsidP="00591041">
      <w:r w:rsidRPr="00591041">
        <w:rPr>
          <w:lang w:val="en-US"/>
        </w:rPr>
        <w:t>II</w:t>
      </w:r>
      <w:r w:rsidRPr="00591041">
        <w:t>. Організація військового обліку</w:t>
      </w:r>
    </w:p>
    <w:p w14:paraId="4805F8FA" w14:textId="77777777" w:rsidR="00591041" w:rsidRPr="00591041" w:rsidRDefault="00591041" w:rsidP="00591041">
      <w:r w:rsidRPr="00591041">
        <w:t>2.1. Військовий облік призовників, військовозобов'язаних та резервістів ведеться за місцем їх проживання і поділяється на персонально-якісний, персонально-первинний та персональний.</w:t>
      </w:r>
    </w:p>
    <w:p w14:paraId="282D7792" w14:textId="77777777" w:rsidR="00591041" w:rsidRPr="00591041" w:rsidRDefault="00591041" w:rsidP="00591041">
      <w:r w:rsidRPr="00591041">
        <w:t>2.2. Персонально-якісний облік призовників, військовозобов'язаних та резервістів ведеться районними (міськими) військовими комісаріатами.</w:t>
      </w:r>
    </w:p>
    <w:p w14:paraId="7350F354" w14:textId="77777777" w:rsidR="00591041" w:rsidRPr="00591041" w:rsidRDefault="00591041" w:rsidP="00591041">
      <w:r w:rsidRPr="00591041">
        <w:lastRenderedPageBreak/>
        <w:t>2.3. Персонально-первинний облік призовників, військовозобов'язаних та резервістів ведеться виконавчими комітетами сільських, селищних та міських рад.</w:t>
      </w:r>
    </w:p>
    <w:p w14:paraId="0393CED0" w14:textId="77777777" w:rsidR="00591041" w:rsidRPr="00591041" w:rsidRDefault="00591041" w:rsidP="00591041">
      <w:r w:rsidRPr="00591041">
        <w:t>2.4. Персональний облік призовників, військовозобов'язаних та резервістів ведеться державними органами, підприємствами, установами та організаціями.</w:t>
      </w:r>
    </w:p>
    <w:p w14:paraId="5871A740" w14:textId="77777777" w:rsidR="00591041" w:rsidRPr="00591041" w:rsidRDefault="00591041" w:rsidP="00591041">
      <w:r w:rsidRPr="00591041">
        <w:t>[...]</w:t>
      </w:r>
    </w:p>
    <w:p w14:paraId="1B2A2A1A" w14:textId="77777777" w:rsidR="00591041" w:rsidRPr="00591041" w:rsidRDefault="00591041" w:rsidP="00591041">
      <w:r w:rsidRPr="00591041">
        <w:rPr>
          <w:lang w:val="en-US"/>
        </w:rPr>
        <w:t>X</w:t>
      </w:r>
      <w:r w:rsidRPr="00591041">
        <w:t>. Прикінцеві положення</w:t>
      </w:r>
    </w:p>
    <w:p w14:paraId="3B9DF7D8" w14:textId="77777777" w:rsidR="00591041" w:rsidRPr="00591041" w:rsidRDefault="00591041" w:rsidP="00591041">
      <w:r w:rsidRPr="00591041">
        <w:t>10.1. Ці Правила набирають чинності з дня їх офіційного опублікування.</w:t>
      </w:r>
    </w:p>
    <w:p w14:paraId="3639EF7D" w14:textId="77777777" w:rsidR="00591041" w:rsidRPr="00591041" w:rsidRDefault="00591041" w:rsidP="00591041">
      <w:r w:rsidRPr="00591041">
        <w:t>10.2. Визнати такими, що втратили чинність, Правила військового обліку призовників і військовозобов'язаних, затверджені наказом Міністерства оборони України від [дата] № [номер], зареєстровані в Міністерстві юстиції України [дата] за № [номер].</w:t>
      </w:r>
    </w:p>
    <w:p w14:paraId="67A555F7" w14:textId="77777777" w:rsidR="00591041" w:rsidRPr="00591041" w:rsidRDefault="00591041" w:rsidP="00591041">
      <w:r w:rsidRPr="00591041">
        <w:t>Директор Департаменту</w:t>
      </w:r>
      <w:r w:rsidRPr="00591041">
        <w:br/>
        <w:t>кадрової політики</w:t>
      </w:r>
      <w:r w:rsidRPr="00591041">
        <w:br/>
        <w:t>Міністерства оборони України [підпис] [Прізвище та ініціали]</w:t>
      </w:r>
    </w:p>
    <w:p w14:paraId="4CDFD07A" w14:textId="77777777" w:rsidR="00591041" w:rsidRPr="00591041" w:rsidRDefault="00591041" w:rsidP="00591041">
      <w:r w:rsidRPr="00591041">
        <w:t>Цей шаблон наказу про затвердження Правил військового обліку призовників, військовозобов'язаних та резервістів розроблено відповідно до вимог чинного законодавства України та усталеної практики оформлення нормативно-правових актів міністерств.</w:t>
      </w:r>
    </w:p>
    <w:p w14:paraId="414DB9CD" w14:textId="77777777" w:rsidR="00591041" w:rsidRPr="00591041" w:rsidRDefault="00591041" w:rsidP="00591041">
      <w:r w:rsidRPr="00591041">
        <w:t>При заповненні шаблону важливо звернути увагу на кілька ключових моментів:</w:t>
      </w:r>
    </w:p>
    <w:p w14:paraId="5DDDD360" w14:textId="77777777" w:rsidR="00591041" w:rsidRPr="00591041" w:rsidRDefault="00591041" w:rsidP="00591041">
      <w:r w:rsidRPr="00591041">
        <w:t>1. Дата і номер наказу: зазвичай вказується дата підписання наказу міністром та порядковий номер наказу в системі нумерації міністерства. Наприклад: "15 вересня 2024 року № 256".</w:t>
      </w:r>
    </w:p>
    <w:p w14:paraId="2202E4EA" w14:textId="77777777" w:rsidR="00591041" w:rsidRPr="00591041" w:rsidRDefault="00591041" w:rsidP="00591041">
      <w:r w:rsidRPr="00591041">
        <w:t>2. У преамбулі наказу важливо точно вказати всі нормативно-правові акти, на підставі яких видається наказ. Наведені в шаблоні закони та постанови є актуальними станом на 2024 рік, але перед використанням шаблону слід перевірити їх чинність та актуальність.</w:t>
      </w:r>
    </w:p>
    <w:p w14:paraId="6414B315" w14:textId="77777777" w:rsidR="00591041" w:rsidRPr="00591041" w:rsidRDefault="00591041" w:rsidP="00591041">
      <w:r w:rsidRPr="00591041">
        <w:t>3. При скасуванні попереднього наказу (пункт 2) необхідно вказати точну дату, номер та назву документа, який втрачає чинність. Наприклад: "від 3 грудня 2020 року № 355 'Про затвердження Правил військового обліку призовників і військовозобов'язаних', зареєстрований у Міністерстві юстиції України 15 грудня 2020 року за № 1267/35550".</w:t>
      </w:r>
    </w:p>
    <w:p w14:paraId="092710D0" w14:textId="77777777" w:rsidR="00591041" w:rsidRPr="00591041" w:rsidRDefault="00591041" w:rsidP="00591041">
      <w:r w:rsidRPr="00591041">
        <w:t>4. У пункті 5 вказується прізвище та ініціали конкретного заступника міністра, на якого покладається контроль за виконанням наказу. Наприклад: "Петренка І.В."</w:t>
      </w:r>
    </w:p>
    <w:p w14:paraId="3ABCA96B" w14:textId="77777777" w:rsidR="00591041" w:rsidRPr="00591041" w:rsidRDefault="00591041" w:rsidP="00591041">
      <w:r w:rsidRPr="00591041">
        <w:t>5. У самих Правилах важливо детально розписати всі аспекти ведення військового обліку, включаючи визначення термінів, порядок взяття на облік та зняття з обліку, особливості обліку різних категорій громадян, порядок взаємодії між різними органами тощо. Наведений шаблон містить лише загальну структуру, яку необхідно наповнити конкретним змістом.</w:t>
      </w:r>
    </w:p>
    <w:p w14:paraId="72BC4E00" w14:textId="77777777" w:rsidR="00591041" w:rsidRPr="00591041" w:rsidRDefault="00591041" w:rsidP="00591041">
      <w:r w:rsidRPr="00591041">
        <w:t>6. У прикінцевих положеннях Правил важливо правильно вказати реквізити документа, який втрачає чинність.</w:t>
      </w:r>
    </w:p>
    <w:p w14:paraId="3D0957ED" w14:textId="77777777" w:rsidR="00591041" w:rsidRPr="00591041" w:rsidRDefault="00591041" w:rsidP="00591041">
      <w:r w:rsidRPr="00591041">
        <w:t>Важливо пам'ятати, що цей шаблон є узагальненим і може потребувати адаптації відповідно до конкретних потреб та обставин. Перед використанням рекомендується проконсультуватися з юридичним відділом міністерства для забезпечення повної відповідності документа всім правовим вимогам.</w:t>
      </w:r>
    </w:p>
    <w:p w14:paraId="2A7EF7BD" w14:textId="77777777" w:rsidR="00591041" w:rsidRPr="00591041" w:rsidRDefault="00591041" w:rsidP="00591041">
      <w:r w:rsidRPr="00591041">
        <w:t>На підставі вимог Закону України "Про військовий обов’язок і військову службу", з метою забезпечення належної організації та ведення військового обліку призовників, військовозобов’язаних та резервістів на підприємстві [назва підприємства], наказую:</w:t>
      </w:r>
    </w:p>
    <w:p w14:paraId="63F2E2ED" w14:textId="77777777" w:rsidR="00591041" w:rsidRPr="00591041" w:rsidRDefault="00591041" w:rsidP="00591041">
      <w:pPr>
        <w:rPr>
          <w:lang w:val="en-US"/>
        </w:rPr>
      </w:pPr>
      <w:r w:rsidRPr="00591041">
        <w:lastRenderedPageBreak/>
        <w:t>1. Затвердити Правила ведення військового обліку призовників, військовозобов’язаних та резервістів на підприємстві [назва підприємства].</w:t>
      </w:r>
      <w:r w:rsidRPr="00591041">
        <w:br/>
        <w:t>2. Призначити відповідальною особою за ведення військового обліку [ПІБ особи, посада].</w:t>
      </w:r>
      <w:r w:rsidRPr="00591041">
        <w:br/>
      </w:r>
      <w:r w:rsidRPr="00591041">
        <w:rPr>
          <w:lang w:val="en-US"/>
        </w:rPr>
        <w:t>3. Забезпечити своєчасне оновлення та перевірку облікових даних призовників, військовозобов’язаних та резервістів, а також їх взаємодію з відповідними органами військового обліку.</w:t>
      </w:r>
      <w:r w:rsidRPr="00591041">
        <w:rPr>
          <w:lang w:val="en-US"/>
        </w:rPr>
        <w:br/>
        <w:t>4. Відповідальній особі протягом [вказати термін] розробити та подати на затвердження детальний порядок ведення військового обліку відповідно до чинного законодавства України.</w:t>
      </w:r>
      <w:r w:rsidRPr="00591041">
        <w:rPr>
          <w:lang w:val="en-US"/>
        </w:rPr>
        <w:br/>
        <w:t>5. Контроль за виконанням цього наказу залишаю за собою.</w:t>
      </w:r>
    </w:p>
    <w:p w14:paraId="77F8930F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Дата: [дата]</w:t>
      </w:r>
      <w:r w:rsidRPr="00591041">
        <w:rPr>
          <w:lang w:val="en-US"/>
        </w:rPr>
        <w:br/>
        <w:t>Підпис: [ПІБ керівника]</w:t>
      </w:r>
    </w:p>
    <w:p w14:paraId="162E950C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Шаблон наказу про затвердження Правил військового обліку</w:t>
      </w:r>
    </w:p>
    <w:p w14:paraId="1418A4BC" w14:textId="77777777" w:rsidR="00591041" w:rsidRPr="00591041" w:rsidRDefault="00591041" w:rsidP="00591041">
      <w:pPr>
        <w:rPr>
          <w:lang w:val="en-US"/>
        </w:rPr>
      </w:pPr>
      <w:r w:rsidRPr="00591041">
        <w:rPr>
          <w:b/>
          <w:bCs/>
          <w:lang w:val="en-US"/>
        </w:rPr>
        <w:t>[Назва підприємства, установи, організації]</w:t>
      </w:r>
    </w:p>
    <w:p w14:paraId="10747CB1" w14:textId="77777777" w:rsidR="00591041" w:rsidRPr="00591041" w:rsidRDefault="00591041" w:rsidP="00591041">
      <w:pPr>
        <w:rPr>
          <w:lang w:val="en-US"/>
        </w:rPr>
      </w:pPr>
      <w:r w:rsidRPr="00591041">
        <w:rPr>
          <w:b/>
          <w:bCs/>
          <w:lang w:val="en-US"/>
        </w:rPr>
        <w:t>[Місто]</w:t>
      </w:r>
    </w:p>
    <w:p w14:paraId="5FE05536" w14:textId="77777777" w:rsidR="00591041" w:rsidRPr="00591041" w:rsidRDefault="00591041" w:rsidP="00591041">
      <w:pPr>
        <w:rPr>
          <w:lang w:val="en-US"/>
        </w:rPr>
      </w:pPr>
      <w:r w:rsidRPr="00591041">
        <w:rPr>
          <w:b/>
          <w:bCs/>
          <w:lang w:val="en-US"/>
        </w:rPr>
        <w:t>[Дата]</w:t>
      </w:r>
    </w:p>
    <w:p w14:paraId="3C31DA53" w14:textId="77777777" w:rsidR="00591041" w:rsidRPr="00591041" w:rsidRDefault="00591041" w:rsidP="00591041">
      <w:pPr>
        <w:rPr>
          <w:lang w:val="en-US"/>
        </w:rPr>
      </w:pPr>
      <w:r w:rsidRPr="00591041">
        <w:rPr>
          <w:b/>
          <w:bCs/>
          <w:lang w:val="en-US"/>
        </w:rPr>
        <w:t>Наказ</w:t>
      </w:r>
    </w:p>
    <w:p w14:paraId="5F917698" w14:textId="77777777" w:rsidR="00591041" w:rsidRPr="00591041" w:rsidRDefault="00591041" w:rsidP="00591041">
      <w:pPr>
        <w:rPr>
          <w:lang w:val="en-US"/>
        </w:rPr>
      </w:pPr>
      <w:r w:rsidRPr="00591041">
        <w:rPr>
          <w:b/>
          <w:bCs/>
          <w:lang w:val="en-US"/>
        </w:rPr>
        <w:t>№ [номер наказу]</w:t>
      </w:r>
    </w:p>
    <w:p w14:paraId="6A7F9A41" w14:textId="77777777" w:rsidR="00591041" w:rsidRPr="00591041" w:rsidRDefault="00591041" w:rsidP="00591041">
      <w:pPr>
        <w:rPr>
          <w:lang w:val="en-US"/>
        </w:rPr>
      </w:pPr>
      <w:r w:rsidRPr="00591041">
        <w:rPr>
          <w:b/>
          <w:bCs/>
          <w:lang w:val="en-US"/>
        </w:rPr>
        <w:t>Про затвердження Правил ведення військового обліку на підприємстві</w:t>
      </w:r>
    </w:p>
    <w:p w14:paraId="3C4DA52D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 xml:space="preserve">На виконання вимог Закону України «Про військовий обов’язок і військову службу» та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[дата], з метою забезпечення належного ведення військового обліку на підприємстві, наказую:   </w:t>
      </w:r>
    </w:p>
    <w:p w14:paraId="09C688F7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 </w:t>
      </w:r>
    </w:p>
    <w:p w14:paraId="20812880" w14:textId="77777777" w:rsidR="00591041" w:rsidRPr="00591041" w:rsidRDefault="00591041" w:rsidP="00591041">
      <w:pPr>
        <w:numPr>
          <w:ilvl w:val="0"/>
          <w:numId w:val="29"/>
        </w:numPr>
        <w:rPr>
          <w:lang w:val="en-US"/>
        </w:rPr>
      </w:pPr>
      <w:r w:rsidRPr="00591041">
        <w:rPr>
          <w:b/>
          <w:bCs/>
          <w:lang w:val="en-US"/>
        </w:rPr>
        <w:t>Затвердити</w:t>
      </w:r>
      <w:r w:rsidRPr="00591041">
        <w:rPr>
          <w:lang w:val="en-US"/>
        </w:rPr>
        <w:t xml:space="preserve"> Правила ведення військового обліку призовників, військовозобов’язаних та резервістів на підприємстві, що додаються.</w:t>
      </w:r>
    </w:p>
    <w:p w14:paraId="15FB75E4" w14:textId="77777777" w:rsidR="00591041" w:rsidRPr="00591041" w:rsidRDefault="00591041" w:rsidP="00591041">
      <w:pPr>
        <w:numPr>
          <w:ilvl w:val="0"/>
          <w:numId w:val="29"/>
        </w:numPr>
        <w:rPr>
          <w:lang w:val="en-US"/>
        </w:rPr>
      </w:pPr>
      <w:r w:rsidRPr="00591041">
        <w:rPr>
          <w:b/>
          <w:bCs/>
          <w:lang w:val="en-US"/>
        </w:rPr>
        <w:t>Покласти</w:t>
      </w:r>
      <w:r w:rsidRPr="00591041">
        <w:rPr>
          <w:lang w:val="en-US"/>
        </w:rPr>
        <w:t xml:space="preserve"> відповідальність за організацію та ведення військового обліку на [посада відповідальної особи].</w:t>
      </w:r>
    </w:p>
    <w:p w14:paraId="6AE678ED" w14:textId="77777777" w:rsidR="00591041" w:rsidRPr="00591041" w:rsidRDefault="00591041" w:rsidP="00591041">
      <w:pPr>
        <w:numPr>
          <w:ilvl w:val="0"/>
          <w:numId w:val="29"/>
        </w:numPr>
        <w:rPr>
          <w:lang w:val="en-US"/>
        </w:rPr>
      </w:pPr>
      <w:r w:rsidRPr="00591041">
        <w:rPr>
          <w:b/>
          <w:bCs/>
          <w:lang w:val="en-US"/>
        </w:rPr>
        <w:t>Контроль</w:t>
      </w:r>
      <w:r w:rsidRPr="00591041">
        <w:rPr>
          <w:lang w:val="en-US"/>
        </w:rPr>
        <w:t xml:space="preserve"> за виконанням цього наказу покласти на [посада відповідальної особи за контроль].</w:t>
      </w:r>
    </w:p>
    <w:p w14:paraId="26BA18C8" w14:textId="77777777" w:rsidR="00591041" w:rsidRPr="00591041" w:rsidRDefault="00591041" w:rsidP="00591041">
      <w:pPr>
        <w:numPr>
          <w:ilvl w:val="0"/>
          <w:numId w:val="29"/>
        </w:numPr>
        <w:rPr>
          <w:lang w:val="en-US"/>
        </w:rPr>
      </w:pPr>
      <w:r w:rsidRPr="00591041">
        <w:rPr>
          <w:lang w:val="en-US"/>
        </w:rPr>
        <w:t>Цей наказ набирає чинності з дня його підписання.</w:t>
      </w:r>
    </w:p>
    <w:p w14:paraId="4C556DB9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Директор</w:t>
      </w:r>
    </w:p>
    <w:p w14:paraId="045F2D79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Наказ про затвердження Правил військового обліку призовників, військовозобов’язаних та резервістів</w:t>
      </w:r>
    </w:p>
    <w:p w14:paraId="52603793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[Місто, дата]</w:t>
      </w:r>
    </w:p>
    <w:p w14:paraId="5040DA38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Наказую:</w:t>
      </w:r>
    </w:p>
    <w:p w14:paraId="63006BAF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Затверджувати Правила військового обліку призовників, військовозобов’язаних та резервістів, які затверджені за результатами розгляду та узгодження з відповідними органами державної влади.</w:t>
      </w:r>
    </w:p>
    <w:p w14:paraId="22301482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Правила військового обліку призовників, військовозобов’язаних та резервістів розроблені відповідно до статей 10-12 Закону України "Про військовий облік" від 06.07.2017 р. № 2135-VIII.</w:t>
      </w:r>
    </w:p>
    <w:p w14:paraId="298F8357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lastRenderedPageBreak/>
        <w:t>Правила військового обліку призовників, військовозобов’язаних та резервістів регламентують порядок ведення військового обліку, умови та порядок призову на військову службу, військовозобов’язання та резерв, а також порядок обліку та утримання призовників, військовозобов’язаних та резервістів.</w:t>
      </w:r>
    </w:p>
    <w:p w14:paraId="01AE585B" w14:textId="77777777" w:rsidR="00591041" w:rsidRPr="00591041" w:rsidRDefault="00591041" w:rsidP="00591041">
      <w:pPr>
        <w:rPr>
          <w:lang w:val="en-US"/>
        </w:rPr>
      </w:pPr>
      <w:r w:rsidRPr="00591041">
        <w:rPr>
          <w:lang w:val="en-US"/>
        </w:rPr>
        <w:t>Правила військового обліку призовників, військовозобов’язаних та резервістів повинні бути виконані усіма органами державної влади, які займаються військовим обліком, а також усіма призовниками, військовозобов’язаними та резервістами.</w:t>
      </w:r>
    </w:p>
    <w:p w14:paraId="188053EF" w14:textId="77777777" w:rsidR="00591041" w:rsidRPr="00591041" w:rsidRDefault="00591041" w:rsidP="00591041">
      <w:r w:rsidRPr="00591041">
        <w:t>[Ім'я та прізвище керівника організації]</w:t>
      </w:r>
    </w:p>
    <w:p w14:paraId="0E20A623" w14:textId="77777777" w:rsidR="00591041" w:rsidRPr="00591041" w:rsidRDefault="00591041" w:rsidP="00591041">
      <w:r w:rsidRPr="00591041">
        <w:t>[Повна назва організації]</w:t>
      </w:r>
    </w:p>
    <w:p w14:paraId="15923A93" w14:textId="77777777" w:rsidR="00591041" w:rsidRPr="00591041" w:rsidRDefault="00591041" w:rsidP="00591041">
      <w:r w:rsidRPr="00591041">
        <w:t>[Державний реєстраційний номер організації]</w:t>
      </w:r>
    </w:p>
    <w:p w14:paraId="25DDD32D" w14:textId="77777777" w:rsidR="00591041" w:rsidRPr="00591041" w:rsidRDefault="00591041" w:rsidP="00591041">
      <w:r w:rsidRPr="00591041">
        <w:t>[Місто, дата]</w:t>
      </w:r>
    </w:p>
    <w:p w14:paraId="49FB1A8C" w14:textId="77777777" w:rsidR="00591041" w:rsidRPr="00591041" w:rsidRDefault="00591041" w:rsidP="00591041">
      <w:r w:rsidRPr="00591041">
        <w:t>Наступне повідомлення є офіційним повідомленням про затвердження Правил військового обліку призовників, військовозобов’язаних та резервістів і повинно бути надано до органів державної влади, які займаються військовим обліком, для реєстрації затвердження Правил.</w:t>
      </w:r>
    </w:p>
    <w:p w14:paraId="37A851AF" w14:textId="6420F1F0" w:rsidR="00667E05" w:rsidRPr="00591041" w:rsidRDefault="00667E05" w:rsidP="00591041"/>
    <w:sectPr w:rsidR="00667E05" w:rsidRPr="0059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6553"/>
    <w:multiLevelType w:val="multilevel"/>
    <w:tmpl w:val="D85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317A"/>
    <w:multiLevelType w:val="multilevel"/>
    <w:tmpl w:val="B68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E42"/>
    <w:multiLevelType w:val="multilevel"/>
    <w:tmpl w:val="5FA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4396E"/>
    <w:multiLevelType w:val="multilevel"/>
    <w:tmpl w:val="C12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1029B"/>
    <w:multiLevelType w:val="multilevel"/>
    <w:tmpl w:val="490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B237E"/>
    <w:multiLevelType w:val="multilevel"/>
    <w:tmpl w:val="8C1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E1FFF"/>
    <w:multiLevelType w:val="multilevel"/>
    <w:tmpl w:val="52E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D506C"/>
    <w:multiLevelType w:val="multilevel"/>
    <w:tmpl w:val="2A72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F66DC"/>
    <w:multiLevelType w:val="multilevel"/>
    <w:tmpl w:val="C19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C23A6"/>
    <w:multiLevelType w:val="multilevel"/>
    <w:tmpl w:val="7C7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11343"/>
    <w:multiLevelType w:val="multilevel"/>
    <w:tmpl w:val="4320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F7583"/>
    <w:multiLevelType w:val="multilevel"/>
    <w:tmpl w:val="DA8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02619"/>
    <w:multiLevelType w:val="multilevel"/>
    <w:tmpl w:val="A51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66EB0"/>
    <w:multiLevelType w:val="multilevel"/>
    <w:tmpl w:val="382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A09AE"/>
    <w:multiLevelType w:val="multilevel"/>
    <w:tmpl w:val="1C1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85173"/>
    <w:multiLevelType w:val="multilevel"/>
    <w:tmpl w:val="C06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507D5"/>
    <w:multiLevelType w:val="multilevel"/>
    <w:tmpl w:val="550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11989"/>
    <w:multiLevelType w:val="multilevel"/>
    <w:tmpl w:val="8DCE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A456A"/>
    <w:multiLevelType w:val="multilevel"/>
    <w:tmpl w:val="526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E6950"/>
    <w:multiLevelType w:val="multilevel"/>
    <w:tmpl w:val="DF9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5F6AA5"/>
    <w:multiLevelType w:val="multilevel"/>
    <w:tmpl w:val="03F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D65EB"/>
    <w:multiLevelType w:val="multilevel"/>
    <w:tmpl w:val="6BD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C1DA4"/>
    <w:multiLevelType w:val="multilevel"/>
    <w:tmpl w:val="813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4B20A7"/>
    <w:multiLevelType w:val="multilevel"/>
    <w:tmpl w:val="C7F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0106EF"/>
    <w:multiLevelType w:val="multilevel"/>
    <w:tmpl w:val="3D84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5401AC"/>
    <w:multiLevelType w:val="multilevel"/>
    <w:tmpl w:val="98AA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A36F6F"/>
    <w:multiLevelType w:val="multilevel"/>
    <w:tmpl w:val="9E78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F13B9"/>
    <w:multiLevelType w:val="multilevel"/>
    <w:tmpl w:val="CC3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502DD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0970">
    <w:abstractNumId w:val="5"/>
  </w:num>
  <w:num w:numId="2" w16cid:durableId="1499888060">
    <w:abstractNumId w:val="1"/>
  </w:num>
  <w:num w:numId="3" w16cid:durableId="987246475">
    <w:abstractNumId w:val="19"/>
  </w:num>
  <w:num w:numId="4" w16cid:durableId="1327973905">
    <w:abstractNumId w:val="13"/>
  </w:num>
  <w:num w:numId="5" w16cid:durableId="1926264881">
    <w:abstractNumId w:val="16"/>
  </w:num>
  <w:num w:numId="6" w16cid:durableId="1562402606">
    <w:abstractNumId w:val="12"/>
  </w:num>
  <w:num w:numId="7" w16cid:durableId="826213183">
    <w:abstractNumId w:val="14"/>
  </w:num>
  <w:num w:numId="8" w16cid:durableId="494884661">
    <w:abstractNumId w:val="24"/>
  </w:num>
  <w:num w:numId="9" w16cid:durableId="1079249070">
    <w:abstractNumId w:val="25"/>
  </w:num>
  <w:num w:numId="10" w16cid:durableId="1956058981">
    <w:abstractNumId w:val="17"/>
  </w:num>
  <w:num w:numId="11" w16cid:durableId="1013846864">
    <w:abstractNumId w:val="26"/>
  </w:num>
  <w:num w:numId="12" w16cid:durableId="1012294953">
    <w:abstractNumId w:val="4"/>
  </w:num>
  <w:num w:numId="13" w16cid:durableId="596015990">
    <w:abstractNumId w:val="6"/>
  </w:num>
  <w:num w:numId="14" w16cid:durableId="271859720">
    <w:abstractNumId w:val="9"/>
  </w:num>
  <w:num w:numId="15" w16cid:durableId="373193792">
    <w:abstractNumId w:val="8"/>
  </w:num>
  <w:num w:numId="16" w16cid:durableId="809786518">
    <w:abstractNumId w:val="0"/>
  </w:num>
  <w:num w:numId="17" w16cid:durableId="888302815">
    <w:abstractNumId w:val="11"/>
  </w:num>
  <w:num w:numId="18" w16cid:durableId="430667788">
    <w:abstractNumId w:val="20"/>
  </w:num>
  <w:num w:numId="19" w16cid:durableId="955330478">
    <w:abstractNumId w:val="18"/>
  </w:num>
  <w:num w:numId="20" w16cid:durableId="169561373">
    <w:abstractNumId w:val="21"/>
  </w:num>
  <w:num w:numId="21" w16cid:durableId="82651137">
    <w:abstractNumId w:val="3"/>
  </w:num>
  <w:num w:numId="22" w16cid:durableId="995765773">
    <w:abstractNumId w:val="27"/>
  </w:num>
  <w:num w:numId="23" w16cid:durableId="2079474302">
    <w:abstractNumId w:val="22"/>
  </w:num>
  <w:num w:numId="24" w16cid:durableId="163321891">
    <w:abstractNumId w:val="28"/>
  </w:num>
  <w:num w:numId="25" w16cid:durableId="912393130">
    <w:abstractNumId w:val="23"/>
  </w:num>
  <w:num w:numId="26" w16cid:durableId="492381145">
    <w:abstractNumId w:val="2"/>
  </w:num>
  <w:num w:numId="27" w16cid:durableId="105932404">
    <w:abstractNumId w:val="7"/>
  </w:num>
  <w:num w:numId="28" w16cid:durableId="1041055200">
    <w:abstractNumId w:val="15"/>
  </w:num>
  <w:num w:numId="29" w16cid:durableId="110961698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5D74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3154</cp:revision>
  <dcterms:created xsi:type="dcterms:W3CDTF">2023-11-24T07:45:00Z</dcterms:created>
  <dcterms:modified xsi:type="dcterms:W3CDTF">2024-09-20T08:51:00Z</dcterms:modified>
</cp:coreProperties>
</file>