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DA03C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AEB">
        <w:rPr>
          <w:rFonts w:ascii="Times New Roman" w:eastAsia="Times New Roman" w:hAnsi="Times New Roman" w:cs="Times New Roman"/>
          <w:sz w:val="24"/>
          <w:szCs w:val="24"/>
        </w:rPr>
        <w:t>[Назва підприємства/установи/організації]</w:t>
      </w:r>
    </w:p>
    <w:p w14:paraId="1E090E57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AEB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5C77F2B3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AEB">
        <w:rPr>
          <w:rFonts w:ascii="Times New Roman" w:eastAsia="Times New Roman" w:hAnsi="Times New Roman" w:cs="Times New Roman"/>
          <w:sz w:val="24"/>
          <w:szCs w:val="24"/>
        </w:rPr>
        <w:t>[Дата] [Місто] № [Номер наказу]</w:t>
      </w:r>
    </w:p>
    <w:p w14:paraId="00A6A7BB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AEB">
        <w:rPr>
          <w:rFonts w:ascii="Times New Roman" w:eastAsia="Times New Roman" w:hAnsi="Times New Roman" w:cs="Times New Roman"/>
          <w:sz w:val="24"/>
          <w:szCs w:val="24"/>
        </w:rPr>
        <w:t>Про затвердження графіка звіряння облікових даних</w:t>
      </w:r>
      <w:r w:rsidRPr="003C2AEB">
        <w:rPr>
          <w:rFonts w:ascii="Times New Roman" w:eastAsia="Times New Roman" w:hAnsi="Times New Roman" w:cs="Times New Roman"/>
          <w:sz w:val="24"/>
          <w:szCs w:val="24"/>
        </w:rPr>
        <w:br/>
        <w:t>списків персонального військового обліку на [рік]</w:t>
      </w:r>
    </w:p>
    <w:p w14:paraId="147D573A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AEB">
        <w:rPr>
          <w:rFonts w:ascii="Times New Roman" w:eastAsia="Times New Roman" w:hAnsi="Times New Roman" w:cs="Times New Roman"/>
          <w:sz w:val="24"/>
          <w:szCs w:val="24"/>
        </w:rPr>
        <w:t>Відповідно до вимог Закону України "Про військовий обов'язок і військову службу" від 25.03.1992 № 2232-</w:t>
      </w: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3C2AEB">
        <w:rPr>
          <w:rFonts w:ascii="Times New Roman" w:eastAsia="Times New Roman" w:hAnsi="Times New Roman" w:cs="Times New Roman"/>
          <w:sz w:val="24"/>
          <w:szCs w:val="24"/>
        </w:rPr>
        <w:t>, Постанови Кабінету Міністрів України "Про затвердження Порядку організації та ведення військового обліку призовників і військовозобов'язаних" від 07.12.2016 № 921, з метою забезпечення достовірності даних військового обліку працівників підприємства,</w:t>
      </w:r>
    </w:p>
    <w:p w14:paraId="2787F895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AEB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26582710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AEB">
        <w:rPr>
          <w:rFonts w:ascii="Times New Roman" w:eastAsia="Times New Roman" w:hAnsi="Times New Roman" w:cs="Times New Roman"/>
          <w:sz w:val="24"/>
          <w:szCs w:val="24"/>
        </w:rPr>
        <w:t>1. Затвердити графік звіряння облікових даних списків персонального військового обліку працівників [назва підприємства] з обліковими даними районних (міських) військових комісаріатів на [рік] згідно з додатком до цього наказу.</w:t>
      </w:r>
    </w:p>
    <w:p w14:paraId="1EDF521D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AEB">
        <w:rPr>
          <w:rFonts w:ascii="Times New Roman" w:eastAsia="Times New Roman" w:hAnsi="Times New Roman" w:cs="Times New Roman"/>
          <w:sz w:val="24"/>
          <w:szCs w:val="24"/>
        </w:rPr>
        <w:t>2. Призначити відповідальним за проведення звіряння облікових даних [посада, ПІБ].</w:t>
      </w:r>
    </w:p>
    <w:p w14:paraId="785DF4B1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3. [Посада, ПІБ відповідальної особи] забезпечити:</w:t>
      </w: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3.1. Своєчасне проведення звіряння облікових даних відповідно до затвердженого графіка.</w:t>
      </w: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3.2. Підготовку необхідних документів для проведення звіряння.</w:t>
      </w: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3.3. Внесення змін до облікових даних працівників за результатами звіряння (у разі потреби).</w:t>
      </w: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3.4. Подання звіту про результати звіряння керівнику підприємства протягом 5 робочих днів після завершення кожного етапу звіряння.</w:t>
      </w:r>
    </w:p>
    <w:p w14:paraId="47811DCD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4. Керівникам структурних підрозділів забезпечити явку працівників, які підлягають військовому обліку, для уточнення їхніх облікових даних у визначені графіком терміни.</w:t>
      </w:r>
    </w:p>
    <w:p w14:paraId="3F612E7E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5. Контроль за виконанням цього наказу покласти на [посада, ПІБ].</w:t>
      </w:r>
    </w:p>
    <w:p w14:paraId="0E417CA1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 керівника підприємства] [Підпис] [ПІБ]</w:t>
      </w:r>
    </w:p>
    <w:p w14:paraId="0156F2B3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ознайомлені:</w:t>
      </w: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[Посада] [Підпис] [ПІБ] [Дата]</w:t>
      </w:r>
    </w:p>
    <w:p w14:paraId="7FA97811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Додаток до наказу:</w:t>
      </w: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Графік звіряння облікових даних списків персонального військового обліку працівників [назва підприємства] з обліковими даними районних (міських) військових комісаріатів на [рік]</w:t>
      </w:r>
    </w:p>
    <w:p w14:paraId="2370297A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№ п/п | Назва військового комісаріату | Дата проведення звіряння | Відповідальна особа</w:t>
      </w: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1. | Шевченківський РВК м. Києва | 15.03.[рік] | Петренко І.В.</w:t>
      </w: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 | Печерський РВК м. Києва | 20.06.[рік] | Коваленко О.С.</w:t>
      </w: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 | Дніпровський РВК м. Києва | 10.09.[рік] | Сидоренко М.П.</w:t>
      </w:r>
    </w:p>
    <w:p w14:paraId="20F3F1BB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498D668E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ТОВ "Сонячний промінь"</w:t>
      </w:r>
    </w:p>
    <w:p w14:paraId="50A42456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4412CD69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10.01.2024 м. Київ № 15-ОД</w:t>
      </w:r>
    </w:p>
    <w:p w14:paraId="205F0AA4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Про затвердження графіка звіряння облікових даних</w:t>
      </w: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списків персонального військового обліку на 2024 рік</w:t>
      </w:r>
    </w:p>
    <w:p w14:paraId="7927F2B7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вимог Закону України "Про військовий обов'язок і військову службу" від 25.03.1992 № 2232-XII, Постанови Кабінету Міністрів України "Про затвердження Порядку організації та ведення військового обліку призовників і військовозобов'язаних" від 07.12.2016 № 921, з метою забезпечення достовірності даних військового обліку працівників підприємства,</w:t>
      </w:r>
    </w:p>
    <w:p w14:paraId="0C975F14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26273AD7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1. Затвердити графік звіряння облікових даних списків персонального військового обліку працівників ТОВ "Сонячний промінь" з обліковими даними районних (міських) військових комісаріатів на 2024 рік згідно з додатком до цього наказу.</w:t>
      </w:r>
    </w:p>
    <w:p w14:paraId="4A0902E7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2. Призначити відповідальним за проведення звіряння облікових даних начальника відділу кадрів Коваленко Марію Олександрівну.</w:t>
      </w:r>
    </w:p>
    <w:p w14:paraId="56C1259E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3. Начальнику відділу кадрів Коваленко М.О. забезпечити:</w:t>
      </w: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3.1. Своєчасне проведення звіряння облікових даних відповідно до затвердженого графіка.</w:t>
      </w: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3.2. Підготовку необхідних документів для проведення звіряння.</w:t>
      </w: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3.3. Внесення змін до облікових даних працівників за результатами звіряння (у разі потреби).</w:t>
      </w: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3.4. Подання звіту про результати звіряння керівнику підприємства протягом 5 робочих днів після завершення кожного етапу звіряння.</w:t>
      </w:r>
    </w:p>
    <w:p w14:paraId="4ACD0619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4. Керівникам структурних підрозділів забезпечити явку працівників, які підлягають військовому обліку, для уточнення їхніх облікових даних у визначені графіком терміни.</w:t>
      </w:r>
    </w:p>
    <w:p w14:paraId="366FD5E8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5. Контроль за виконанням цього наказу покласти на заступника директора з персоналу Петренка Івана Васильовича.</w:t>
      </w:r>
    </w:p>
    <w:p w14:paraId="7B6E038A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[Підпис] Сидоренко О.П.</w:t>
      </w:r>
    </w:p>
    <w:p w14:paraId="468AB24E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ознайомлені:</w:t>
      </w: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Начальник відділу кадрів [Підпис] Коваленко М.О. 10.01.2024</w:t>
      </w: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Заступник директора з персоналу [Підпис] Петренко І.В. 10.01.2024</w:t>
      </w:r>
    </w:p>
    <w:p w14:paraId="51E726D6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На виконання вимог Закону України "Про військовий обов'язок і військову службу" та Постанови Кабінету Міністрів України "Про затвердження Положення про військовий облік військовозобов'язаних і призовників" з метою забезпечення своєчасного та повного оновлення даних військового обліку, наказую затвердити графік звіряння облікових даних списків персонального військового обліку на 2024 рік.</w:t>
      </w:r>
    </w:p>
    <w:p w14:paraId="2BC9CB0B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графіком, звіряння облікових даних буде проводитися в наступні терміни:</w:t>
      </w:r>
    </w:p>
    <w:p w14:paraId="777F1CAA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січень-березень: звірка даних військовозобов'язаних, які працюють у відділах виробництва та логістики</w:t>
      </w: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квітень-червень: звірка даних військовозобов'язаних, які працюють у відділах маркетингу та продажів</w:t>
      </w: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липень-вересень: звірка даних військовозобов'язаних, які працюють у відділах адміністрації та фінансів</w:t>
      </w: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жовтень-грудень: звірка даних військовозобов'язаних, які працюють у відділах інформаційних технологій та обслуговування</w:t>
      </w:r>
    </w:p>
    <w:p w14:paraId="627BA463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Відповідальними за проведення звірки призначити керівників відповідних відділів. Звіряння даних проводити шляхом отримання та перевірки копій військово-облікових документів працівників, таких як військовий квиток, приписне свідоцтво або посвідчення про приписку до призовної дільниці. Після проведення звірки, результати надавати у відділ кадрів для подальшої обробки та оновлення бази даних військового обліку.</w:t>
      </w:r>
    </w:p>
    <w:p w14:paraId="3C5E42E8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залишаю за собою.</w:t>
      </w:r>
    </w:p>
    <w:p w14:paraId="07398910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Підпис</w:t>
      </w: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Посада</w:t>
      </w: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Прізвище Ім'я По батькові</w:t>
      </w:r>
    </w:p>
    <w:p w14:paraId="454BE8EE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затвердження графіка звіряння облікових даних списків персонального військового обліку</w:t>
      </w:r>
    </w:p>
    <w:p w14:paraId="0C33BC32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[Місто], [дата]</w:t>
      </w:r>
    </w:p>
    <w:p w14:paraId="37C77373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79A4DFD6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452C0582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затвердження графіка звіряння облікових даних списків персонального військового обліку</w:t>
      </w:r>
    </w:p>
    <w:p w14:paraId="44DC344D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З метою приведення у відповідність з чинним законодавством України облікових даних списків персонального військового обліку з обліковими даними відповідних територіальних центрів комплектування та соціальної підтримки,</w:t>
      </w:r>
    </w:p>
    <w:p w14:paraId="4ECF5346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02BA9474" w14:textId="77777777" w:rsidR="003C2AEB" w:rsidRPr="003C2AEB" w:rsidRDefault="003C2AEB" w:rsidP="003C2AE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Затвердити графік звіряння облікових даних списків персонального військового обліку з обліковими даними відповідних територіальних центрів комплектування та соціальної підтримки згідно з додатком до цього наказу.</w:t>
      </w:r>
    </w:p>
    <w:p w14:paraId="4ADDC875" w14:textId="77777777" w:rsidR="003C2AEB" w:rsidRPr="003C2AEB" w:rsidRDefault="003C2AEB" w:rsidP="003C2AE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(прізвище, ініціали) організувати проведення звіряння облікових даних списків персонального військового обліку згідно з затвердженим графіком.</w:t>
      </w:r>
    </w:p>
    <w:p w14:paraId="396011B0" w14:textId="77777777" w:rsidR="003C2AEB" w:rsidRPr="003C2AEB" w:rsidRDefault="003C2AEB" w:rsidP="003C2AE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Керівникам структурних підрозділів забезпечити своєчасне представлення до відділу кадрів необхідних документів для проведення звіряння облікових даних.</w:t>
      </w:r>
    </w:p>
    <w:p w14:paraId="35936DF8" w14:textId="77777777" w:rsidR="003C2AEB" w:rsidRPr="003C2AEB" w:rsidRDefault="003C2AEB" w:rsidP="003C2AE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(прізвище, ініціали).</w:t>
      </w:r>
    </w:p>
    <w:p w14:paraId="73EEA58C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 повагою,</w:t>
      </w:r>
    </w:p>
    <w:p w14:paraId="2551DFA0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 підприємства]</w:t>
      </w:r>
    </w:p>
    <w:p w14:paraId="50FCC907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[Дата]</w:t>
      </w:r>
    </w:p>
    <w:p w14:paraId="0CB8EB76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Додаток</w:t>
      </w:r>
    </w:p>
    <w:p w14:paraId="2D2DC025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Графік звіряння облікових даних списків персонального військового обліку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3530"/>
        <w:gridCol w:w="4417"/>
      </w:tblGrid>
      <w:tr w:rsidR="003C2AEB" w:rsidRPr="003C2AEB" w14:paraId="186C19A4" w14:textId="77777777" w:rsidTr="003C2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120B6" w14:textId="77777777" w:rsidR="003C2AEB" w:rsidRPr="003C2AEB" w:rsidRDefault="003C2AEB" w:rsidP="003C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14:paraId="2AC0B4B8" w14:textId="77777777" w:rsidR="003C2AEB" w:rsidRPr="003C2AEB" w:rsidRDefault="003C2AEB" w:rsidP="003C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Назва структурного підрозділу</w:t>
            </w:r>
          </w:p>
        </w:tc>
        <w:tc>
          <w:tcPr>
            <w:tcW w:w="0" w:type="auto"/>
            <w:vAlign w:val="center"/>
            <w:hideMark/>
          </w:tcPr>
          <w:p w14:paraId="3DE1BF13" w14:textId="77777777" w:rsidR="003C2AEB" w:rsidRPr="003C2AEB" w:rsidRDefault="003C2AEB" w:rsidP="003C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Відповідальний за проведення звіряння</w:t>
            </w:r>
          </w:p>
        </w:tc>
      </w:tr>
      <w:tr w:rsidR="003C2AEB" w:rsidRPr="003C2AEB" w14:paraId="4CBD4001" w14:textId="77777777" w:rsidTr="003C2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064F9" w14:textId="77777777" w:rsidR="003C2AEB" w:rsidRPr="003C2AEB" w:rsidRDefault="003C2AEB" w:rsidP="003C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A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[дата]</w:t>
            </w:r>
          </w:p>
        </w:tc>
        <w:tc>
          <w:tcPr>
            <w:tcW w:w="0" w:type="auto"/>
            <w:vAlign w:val="center"/>
            <w:hideMark/>
          </w:tcPr>
          <w:p w14:paraId="23CE675F" w14:textId="77777777" w:rsidR="003C2AEB" w:rsidRPr="003C2AEB" w:rsidRDefault="003C2AEB" w:rsidP="003C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A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[назва структурного підрозділу 1]</w:t>
            </w:r>
          </w:p>
        </w:tc>
        <w:tc>
          <w:tcPr>
            <w:tcW w:w="0" w:type="auto"/>
            <w:vAlign w:val="center"/>
            <w:hideMark/>
          </w:tcPr>
          <w:p w14:paraId="406062DB" w14:textId="77777777" w:rsidR="003C2AEB" w:rsidRPr="003C2AEB" w:rsidRDefault="003C2AEB" w:rsidP="003C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A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[ПІБ]</w:t>
            </w:r>
          </w:p>
        </w:tc>
      </w:tr>
      <w:tr w:rsidR="003C2AEB" w:rsidRPr="003C2AEB" w14:paraId="00496E68" w14:textId="77777777" w:rsidTr="003C2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D350B" w14:textId="77777777" w:rsidR="003C2AEB" w:rsidRPr="003C2AEB" w:rsidRDefault="003C2AEB" w:rsidP="003C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A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[дата]</w:t>
            </w:r>
          </w:p>
        </w:tc>
        <w:tc>
          <w:tcPr>
            <w:tcW w:w="0" w:type="auto"/>
            <w:vAlign w:val="center"/>
            <w:hideMark/>
          </w:tcPr>
          <w:p w14:paraId="13F88FD6" w14:textId="77777777" w:rsidR="003C2AEB" w:rsidRPr="003C2AEB" w:rsidRDefault="003C2AEB" w:rsidP="003C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A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[назва структурного підрозділу 2]</w:t>
            </w:r>
          </w:p>
        </w:tc>
        <w:tc>
          <w:tcPr>
            <w:tcW w:w="0" w:type="auto"/>
            <w:vAlign w:val="center"/>
            <w:hideMark/>
          </w:tcPr>
          <w:p w14:paraId="41B2B7FE" w14:textId="77777777" w:rsidR="003C2AEB" w:rsidRPr="003C2AEB" w:rsidRDefault="003C2AEB" w:rsidP="003C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A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[ПІБ]</w:t>
            </w:r>
          </w:p>
        </w:tc>
      </w:tr>
      <w:tr w:rsidR="003C2AEB" w:rsidRPr="003C2AEB" w14:paraId="061EBF4D" w14:textId="77777777" w:rsidTr="003C2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D4B2C" w14:textId="77777777" w:rsidR="003C2AEB" w:rsidRPr="003C2AEB" w:rsidRDefault="003C2AEB" w:rsidP="003C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A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[дата]</w:t>
            </w:r>
          </w:p>
        </w:tc>
        <w:tc>
          <w:tcPr>
            <w:tcW w:w="0" w:type="auto"/>
            <w:vAlign w:val="center"/>
            <w:hideMark/>
          </w:tcPr>
          <w:p w14:paraId="2AD9A417" w14:textId="77777777" w:rsidR="003C2AEB" w:rsidRPr="003C2AEB" w:rsidRDefault="003C2AEB" w:rsidP="003C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A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[назва структурного підрозділу 3]</w:t>
            </w:r>
          </w:p>
        </w:tc>
        <w:tc>
          <w:tcPr>
            <w:tcW w:w="0" w:type="auto"/>
            <w:vAlign w:val="center"/>
            <w:hideMark/>
          </w:tcPr>
          <w:p w14:paraId="7A78C4B1" w14:textId="77777777" w:rsidR="003C2AEB" w:rsidRPr="003C2AEB" w:rsidRDefault="003C2AEB" w:rsidP="003C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A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[ПІБ]</w:t>
            </w:r>
          </w:p>
        </w:tc>
      </w:tr>
      <w:tr w:rsidR="003C2AEB" w:rsidRPr="003C2AEB" w14:paraId="5096A0D5" w14:textId="77777777" w:rsidTr="003C2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DB055" w14:textId="77777777" w:rsidR="003C2AEB" w:rsidRPr="003C2AEB" w:rsidRDefault="003C2AEB" w:rsidP="003C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A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0829209" w14:textId="77777777" w:rsidR="003C2AEB" w:rsidRPr="003C2AEB" w:rsidRDefault="003C2AEB" w:rsidP="003C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A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C291EFC" w14:textId="77777777" w:rsidR="003C2AEB" w:rsidRPr="003C2AEB" w:rsidRDefault="003C2AEB" w:rsidP="003C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A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</w:tbl>
    <w:p w14:paraId="3DA4EBD0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Примітка:</w:t>
      </w:r>
    </w:p>
    <w:p w14:paraId="7AF75BA2" w14:textId="77777777" w:rsidR="003C2AEB" w:rsidRPr="003C2AEB" w:rsidRDefault="003C2AEB" w:rsidP="003C2AE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Графік звіряння може бути доповнений залежно від кількості структурних підрозділів та чисельності працівників підприємства.</w:t>
      </w:r>
    </w:p>
    <w:p w14:paraId="7E834438" w14:textId="77777777" w:rsidR="003C2AEB" w:rsidRPr="003C2AEB" w:rsidRDefault="003C2AEB" w:rsidP="003C2AE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До наказу можна додати перелік документів, які працівники повинні надати для проведення звіряння облікових даних.</w:t>
      </w:r>
    </w:p>
    <w:p w14:paraId="0CDD079E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затвердження графіка звіряння облікових даних списків персонального військового обліку:</w:t>
      </w:r>
    </w:p>
    <w:p w14:paraId="1679E1D6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 [номер наказу] від [дата]</w:t>
      </w:r>
    </w:p>
    <w:p w14:paraId="5CD99360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Про затвердження графіка звіряння облікових даних списків персонального військового обліку</w:t>
      </w:r>
    </w:p>
    <w:p w14:paraId="21F7B267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виконанням вимог Закону України "Про військовий обов'язок і військову службу" та Закону України "Про захист інформації в Україні" та з метою забезпечення точності та актуальності облікових даних списків персонального військового обліку, наказую:</w:t>
      </w:r>
    </w:p>
    <w:p w14:paraId="3683DBCE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Затвердити графік звіряння облікових даних списків персонального військового обліку, згідно з яким звіряння буде проводитися [вказати періодичність, наприклад, раз на квартал, раз на півроку тощо].</w:t>
      </w:r>
    </w:p>
    <w:p w14:paraId="7B944520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Графік звіряння облікових даних списків персонального військового обліку включає в себе наступні етапи:</w:t>
      </w:r>
    </w:p>
    <w:p w14:paraId="022CCDEC" w14:textId="77777777" w:rsidR="003C2AEB" w:rsidRPr="003C2AEB" w:rsidRDefault="003C2AEB" w:rsidP="003C2AE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збору та обробки даних про особовий склад, який підлягає військовому обліку;</w:t>
      </w:r>
    </w:p>
    <w:p w14:paraId="0BE47C6D" w14:textId="77777777" w:rsidR="003C2AEB" w:rsidRPr="003C2AEB" w:rsidRDefault="003C2AEB" w:rsidP="003C2AE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перевірки даних на відповідність вимогам законодавства України про військовий обов'язок і військову службу;</w:t>
      </w:r>
    </w:p>
    <w:p w14:paraId="57862316" w14:textId="77777777" w:rsidR="003C2AEB" w:rsidRPr="003C2AEB" w:rsidRDefault="003C2AEB" w:rsidP="003C2AE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виявлення та виправлення помилок та неточностей в облікових даних;</w:t>
      </w:r>
    </w:p>
    <w:p w14:paraId="4FFCEA62" w14:textId="77777777" w:rsidR="003C2AEB" w:rsidRPr="003C2AEB" w:rsidRDefault="003C2AEB" w:rsidP="003C2AE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узгодження результатів звіряння з відповідними органами державної влади та військових структур.</w:t>
      </w:r>
    </w:p>
    <w:p w14:paraId="34B895A2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за виконання графіка звіряння облікових даних списків персонального військового обліку покладається на [вказати посаду та прізвище відповідальної особи].</w:t>
      </w:r>
    </w:p>
    <w:p w14:paraId="28512E23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Контроль за виконанням графіка звіряння облікових даних списків персонального військового обліку здійснюватиметься [вказати посаду та прізвище особи, яка буде здійснювати контроль].</w:t>
      </w:r>
    </w:p>
    <w:p w14:paraId="4D63B6BA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вступає в силу з дня підписання.</w:t>
      </w:r>
    </w:p>
    <w:p w14:paraId="0565D863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для підпису та печатки</w:t>
      </w:r>
    </w:p>
    <w:p w14:paraId="2F2B0723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20BD93E5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 12 від 10.02.2023</w:t>
      </w:r>
    </w:p>
    <w:p w14:paraId="23DF8B4A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Про затвердження графіка звіряння облікових даних списків персонального військового обліку</w:t>
      </w:r>
    </w:p>
    <w:p w14:paraId="51EF5A37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виконанням вимог Закону України "Про військовий обов'язок і військову службу" та Закону України "Про захист інформації в Україні" та з метою забезпечення точності та актуальності облікових даних списків персонального військового обліку, наказую:</w:t>
      </w:r>
    </w:p>
    <w:p w14:paraId="6664E2FE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Затвердити графік звіряння облікових даних списків персонального військового обліку, згідно з яким звіряння буде проводитися раз на квартал.</w:t>
      </w:r>
    </w:p>
    <w:p w14:paraId="47652382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Графік звіряння облікових даних списків персонального військового обліку включає в себе наступні етапи:</w:t>
      </w:r>
    </w:p>
    <w:p w14:paraId="0E100806" w14:textId="77777777" w:rsidR="003C2AEB" w:rsidRPr="003C2AEB" w:rsidRDefault="003C2AEB" w:rsidP="003C2AE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збору та обробки даних про особовий склад, який підлягає військовому обліку, до 15 числа кожного кварталу;</w:t>
      </w:r>
    </w:p>
    <w:p w14:paraId="181080D5" w14:textId="77777777" w:rsidR="003C2AEB" w:rsidRPr="003C2AEB" w:rsidRDefault="003C2AEB" w:rsidP="003C2AE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перевірки даних на відповідність вимогам законодавства України про військовий обов'язок і військову службу, до 20 числа кожного кварталу;</w:t>
      </w:r>
    </w:p>
    <w:p w14:paraId="4C2B3D20" w14:textId="77777777" w:rsidR="003C2AEB" w:rsidRPr="003C2AEB" w:rsidRDefault="003C2AEB" w:rsidP="003C2AE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виявлення та виправлення помилок та неточностей в облікових даних, до 25 числа кожного кварталу;</w:t>
      </w:r>
    </w:p>
    <w:p w14:paraId="31D4D4FC" w14:textId="77777777" w:rsidR="003C2AEB" w:rsidRPr="003C2AEB" w:rsidRDefault="003C2AEB" w:rsidP="003C2AE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AEB">
        <w:rPr>
          <w:rFonts w:ascii="Times New Roman" w:eastAsia="Times New Roman" w:hAnsi="Times New Roman" w:cs="Times New Roman"/>
          <w:sz w:val="24"/>
          <w:szCs w:val="24"/>
        </w:rPr>
        <w:t>узгодження результатів звіряння з відповідними органами державної влади та військових структур, до 30 числа кожного кварталу.</w:t>
      </w:r>
    </w:p>
    <w:p w14:paraId="4CFB91A7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AEB">
        <w:rPr>
          <w:rFonts w:ascii="Times New Roman" w:eastAsia="Times New Roman" w:hAnsi="Times New Roman" w:cs="Times New Roman"/>
          <w:sz w:val="24"/>
          <w:szCs w:val="24"/>
        </w:rPr>
        <w:t>Відповідальність за виконання графіка звіряння облікових даних списків персонального військового обліку покладається на начальника відділу військового обліку полковника Петренка І.О.</w:t>
      </w:r>
    </w:p>
    <w:p w14:paraId="6A0F7FCB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AEB">
        <w:rPr>
          <w:rFonts w:ascii="Times New Roman" w:eastAsia="Times New Roman" w:hAnsi="Times New Roman" w:cs="Times New Roman"/>
          <w:sz w:val="24"/>
          <w:szCs w:val="24"/>
        </w:rPr>
        <w:t>Контроль за виконанням графіка звіряння облікових даних списків персонального військового обліку здійснюватиметься заступником командира військової частини підполковником Ковальчуком В.В.</w:t>
      </w:r>
    </w:p>
    <w:p w14:paraId="6FA67D90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AEB">
        <w:rPr>
          <w:rFonts w:ascii="Times New Roman" w:eastAsia="Times New Roman" w:hAnsi="Times New Roman" w:cs="Times New Roman"/>
          <w:sz w:val="24"/>
          <w:szCs w:val="24"/>
        </w:rPr>
        <w:t>Наказ вступає в силу з дня підписання.</w:t>
      </w:r>
    </w:p>
    <w:p w14:paraId="612BEFF3" w14:textId="77777777" w:rsidR="003C2AEB" w:rsidRPr="003C2AEB" w:rsidRDefault="003C2AEB" w:rsidP="003C2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2AEB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для підпису та печатки</w:t>
      </w:r>
    </w:p>
    <w:p w14:paraId="37A851AF" w14:textId="6ED45874" w:rsidR="00667E05" w:rsidRPr="003C2AEB" w:rsidRDefault="00667E05" w:rsidP="003C2AEB"/>
    <w:sectPr w:rsidR="00667E05" w:rsidRPr="003C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0A3F"/>
    <w:multiLevelType w:val="multilevel"/>
    <w:tmpl w:val="79A06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365DD"/>
    <w:multiLevelType w:val="multilevel"/>
    <w:tmpl w:val="16F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60C63"/>
    <w:multiLevelType w:val="multilevel"/>
    <w:tmpl w:val="ECD08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02AB3"/>
    <w:multiLevelType w:val="multilevel"/>
    <w:tmpl w:val="82B4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D3C49"/>
    <w:multiLevelType w:val="multilevel"/>
    <w:tmpl w:val="1A404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9C075D"/>
    <w:multiLevelType w:val="multilevel"/>
    <w:tmpl w:val="4F54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BC46EB"/>
    <w:multiLevelType w:val="multilevel"/>
    <w:tmpl w:val="DD68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B7352"/>
    <w:multiLevelType w:val="multilevel"/>
    <w:tmpl w:val="DBA87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4C5FA7"/>
    <w:multiLevelType w:val="multilevel"/>
    <w:tmpl w:val="8700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B31F3F"/>
    <w:multiLevelType w:val="multilevel"/>
    <w:tmpl w:val="B47A5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405900"/>
    <w:multiLevelType w:val="multilevel"/>
    <w:tmpl w:val="3E62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9F0ABF"/>
    <w:multiLevelType w:val="multilevel"/>
    <w:tmpl w:val="DC30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60289D"/>
    <w:multiLevelType w:val="multilevel"/>
    <w:tmpl w:val="85D83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5463E8"/>
    <w:multiLevelType w:val="multilevel"/>
    <w:tmpl w:val="34B4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411CCC"/>
    <w:multiLevelType w:val="multilevel"/>
    <w:tmpl w:val="D5D8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FA46CD"/>
    <w:multiLevelType w:val="multilevel"/>
    <w:tmpl w:val="D722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CA101E"/>
    <w:multiLevelType w:val="multilevel"/>
    <w:tmpl w:val="EC4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4B25B6"/>
    <w:multiLevelType w:val="multilevel"/>
    <w:tmpl w:val="0440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640E6E"/>
    <w:multiLevelType w:val="multilevel"/>
    <w:tmpl w:val="6BE6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1A4F55"/>
    <w:multiLevelType w:val="multilevel"/>
    <w:tmpl w:val="602E2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4F728F"/>
    <w:multiLevelType w:val="multilevel"/>
    <w:tmpl w:val="30AC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810174"/>
    <w:multiLevelType w:val="multilevel"/>
    <w:tmpl w:val="D568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6E5042"/>
    <w:multiLevelType w:val="multilevel"/>
    <w:tmpl w:val="8A74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2E131E"/>
    <w:multiLevelType w:val="multilevel"/>
    <w:tmpl w:val="15BC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183555"/>
    <w:multiLevelType w:val="multilevel"/>
    <w:tmpl w:val="99722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A2309A"/>
    <w:multiLevelType w:val="multilevel"/>
    <w:tmpl w:val="A3DA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793804"/>
    <w:multiLevelType w:val="multilevel"/>
    <w:tmpl w:val="6FC8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9488013">
    <w:abstractNumId w:val="2"/>
  </w:num>
  <w:num w:numId="2" w16cid:durableId="1385442535">
    <w:abstractNumId w:val="4"/>
  </w:num>
  <w:num w:numId="3" w16cid:durableId="651645128">
    <w:abstractNumId w:val="10"/>
  </w:num>
  <w:num w:numId="4" w16cid:durableId="770928007">
    <w:abstractNumId w:val="13"/>
  </w:num>
  <w:num w:numId="5" w16cid:durableId="1637685442">
    <w:abstractNumId w:val="5"/>
  </w:num>
  <w:num w:numId="6" w16cid:durableId="1304508938">
    <w:abstractNumId w:val="17"/>
  </w:num>
  <w:num w:numId="7" w16cid:durableId="1388190447">
    <w:abstractNumId w:val="12"/>
  </w:num>
  <w:num w:numId="8" w16cid:durableId="929891386">
    <w:abstractNumId w:val="26"/>
  </w:num>
  <w:num w:numId="9" w16cid:durableId="932930839">
    <w:abstractNumId w:val="11"/>
  </w:num>
  <w:num w:numId="10" w16cid:durableId="1918712287">
    <w:abstractNumId w:val="20"/>
  </w:num>
  <w:num w:numId="11" w16cid:durableId="1920093440">
    <w:abstractNumId w:val="14"/>
  </w:num>
  <w:num w:numId="12" w16cid:durableId="1978026404">
    <w:abstractNumId w:val="9"/>
  </w:num>
  <w:num w:numId="13" w16cid:durableId="1619407356">
    <w:abstractNumId w:val="25"/>
  </w:num>
  <w:num w:numId="14" w16cid:durableId="2031754763">
    <w:abstractNumId w:val="16"/>
  </w:num>
  <w:num w:numId="15" w16cid:durableId="2085639768">
    <w:abstractNumId w:val="15"/>
  </w:num>
  <w:num w:numId="16" w16cid:durableId="1194265847">
    <w:abstractNumId w:val="6"/>
  </w:num>
  <w:num w:numId="17" w16cid:durableId="706220578">
    <w:abstractNumId w:val="24"/>
  </w:num>
  <w:num w:numId="18" w16cid:durableId="83184641">
    <w:abstractNumId w:val="19"/>
  </w:num>
  <w:num w:numId="19" w16cid:durableId="1947955061">
    <w:abstractNumId w:val="22"/>
  </w:num>
  <w:num w:numId="20" w16cid:durableId="1774201407">
    <w:abstractNumId w:val="7"/>
  </w:num>
  <w:num w:numId="21" w16cid:durableId="515659039">
    <w:abstractNumId w:val="23"/>
  </w:num>
  <w:num w:numId="22" w16cid:durableId="769348469">
    <w:abstractNumId w:val="18"/>
  </w:num>
  <w:num w:numId="23" w16cid:durableId="654455032">
    <w:abstractNumId w:val="1"/>
  </w:num>
  <w:num w:numId="24" w16cid:durableId="40134950">
    <w:abstractNumId w:val="0"/>
  </w:num>
  <w:num w:numId="25" w16cid:durableId="180583683">
    <w:abstractNumId w:val="3"/>
  </w:num>
  <w:num w:numId="26" w16cid:durableId="1272861099">
    <w:abstractNumId w:val="8"/>
  </w:num>
  <w:num w:numId="27" w16cid:durableId="139809179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2C9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BD9"/>
    <w:rsid w:val="00192983"/>
    <w:rsid w:val="0019334C"/>
    <w:rsid w:val="00194A7B"/>
    <w:rsid w:val="001963C5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617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53C2"/>
    <w:rsid w:val="0029596B"/>
    <w:rsid w:val="00296137"/>
    <w:rsid w:val="002A2909"/>
    <w:rsid w:val="002A38C8"/>
    <w:rsid w:val="002A4777"/>
    <w:rsid w:val="002A52CB"/>
    <w:rsid w:val="002A5965"/>
    <w:rsid w:val="002B104F"/>
    <w:rsid w:val="002B2F10"/>
    <w:rsid w:val="002B3F5F"/>
    <w:rsid w:val="002B527D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1152"/>
    <w:rsid w:val="002F388E"/>
    <w:rsid w:val="002F4EF5"/>
    <w:rsid w:val="00300334"/>
    <w:rsid w:val="00302A59"/>
    <w:rsid w:val="003033D9"/>
    <w:rsid w:val="0030456D"/>
    <w:rsid w:val="003066BC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2AEB"/>
    <w:rsid w:val="003C4BBA"/>
    <w:rsid w:val="003C51BE"/>
    <w:rsid w:val="003C577F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39D5"/>
    <w:rsid w:val="00413A68"/>
    <w:rsid w:val="00416A04"/>
    <w:rsid w:val="00420513"/>
    <w:rsid w:val="004242CC"/>
    <w:rsid w:val="004252C4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66BC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D27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5990"/>
    <w:rsid w:val="00536A0A"/>
    <w:rsid w:val="00537633"/>
    <w:rsid w:val="00542B59"/>
    <w:rsid w:val="00542E78"/>
    <w:rsid w:val="00543996"/>
    <w:rsid w:val="005441B6"/>
    <w:rsid w:val="0054504D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DCA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5B2"/>
    <w:rsid w:val="006B1A3B"/>
    <w:rsid w:val="006B2486"/>
    <w:rsid w:val="006B4F53"/>
    <w:rsid w:val="006B6666"/>
    <w:rsid w:val="006B701A"/>
    <w:rsid w:val="006C3416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4960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4CB"/>
    <w:rsid w:val="007A4543"/>
    <w:rsid w:val="007A49C9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30995"/>
    <w:rsid w:val="008309FE"/>
    <w:rsid w:val="00834168"/>
    <w:rsid w:val="00834383"/>
    <w:rsid w:val="008343C6"/>
    <w:rsid w:val="0083713C"/>
    <w:rsid w:val="008410A4"/>
    <w:rsid w:val="0084239C"/>
    <w:rsid w:val="008442CF"/>
    <w:rsid w:val="00844FC3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56D4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465EF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5773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46AF"/>
    <w:rsid w:val="00A65655"/>
    <w:rsid w:val="00A72D37"/>
    <w:rsid w:val="00A7639C"/>
    <w:rsid w:val="00A76E15"/>
    <w:rsid w:val="00A81971"/>
    <w:rsid w:val="00A82034"/>
    <w:rsid w:val="00A83DCC"/>
    <w:rsid w:val="00A844DA"/>
    <w:rsid w:val="00A8574E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06B6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52E2"/>
    <w:rsid w:val="00C5685F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1885"/>
    <w:rsid w:val="00D653CC"/>
    <w:rsid w:val="00D66ACA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5720"/>
    <w:rsid w:val="00DC7B2F"/>
    <w:rsid w:val="00DD1021"/>
    <w:rsid w:val="00DD1C9B"/>
    <w:rsid w:val="00DD70FF"/>
    <w:rsid w:val="00DE0BF5"/>
    <w:rsid w:val="00DE10D1"/>
    <w:rsid w:val="00DE3386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14BA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6B1F"/>
    <w:rsid w:val="00E90F16"/>
    <w:rsid w:val="00E924D9"/>
    <w:rsid w:val="00E92F60"/>
    <w:rsid w:val="00E93694"/>
    <w:rsid w:val="00E93BF8"/>
    <w:rsid w:val="00E95242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134D"/>
    <w:rsid w:val="00F42427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262A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2384</cp:revision>
  <dcterms:created xsi:type="dcterms:W3CDTF">2023-11-24T07:45:00Z</dcterms:created>
  <dcterms:modified xsi:type="dcterms:W3CDTF">2024-07-10T08:20:00Z</dcterms:modified>
</cp:coreProperties>
</file>