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F728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032">
        <w:rPr>
          <w:rFonts w:ascii="Times New Roman" w:eastAsia="Times New Roman" w:hAnsi="Times New Roman" w:cs="Times New Roman"/>
          <w:sz w:val="24"/>
          <w:szCs w:val="24"/>
        </w:rPr>
        <w:t>НАКАЗ № _____ про перенесення робочих днів</w:t>
      </w:r>
    </w:p>
    <w:p w14:paraId="3692B098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032">
        <w:rPr>
          <w:rFonts w:ascii="Times New Roman" w:eastAsia="Times New Roman" w:hAnsi="Times New Roman" w:cs="Times New Roman"/>
          <w:sz w:val="24"/>
          <w:szCs w:val="24"/>
        </w:rPr>
        <w:t>Відповідно до статті 67 Кодексу законів про працю України, з урахуванням рекомендацій, затверджених розпорядженням Кабінету Міністрів України від 28 листопада 2023 року №1288-р «Про перенесення робочих днів у 2024 році», з метою ефективної організації робочого часу та раціонального використання трудових ресурсів</w:t>
      </w:r>
    </w:p>
    <w:p w14:paraId="348D82D3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3E096B2" w14:textId="77777777" w:rsidR="00785032" w:rsidRPr="00785032" w:rsidRDefault="00785032" w:rsidP="0078503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Перенести для працівників керівництва та адміністративного апарату робочі дні: з п'ятниці 5 січня 2024 року на суботу 19 січня 2024 року; з середи 27 березня 2024 року на суботу 23 березня 2024 року.</w:t>
      </w:r>
    </w:p>
    <w:p w14:paraId="4A01ED6D" w14:textId="77777777" w:rsidR="00785032" w:rsidRPr="00785032" w:rsidRDefault="00785032" w:rsidP="0078503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Працівникам структурних підрозділів з безперервним циклом роботи (виробничий цех, ремонтна майстерня) працювати згідно з чинним графіком змінності.</w:t>
      </w:r>
    </w:p>
    <w:p w14:paraId="46FE425E" w14:textId="77777777" w:rsidR="00785032" w:rsidRPr="00785032" w:rsidRDefault="00785032" w:rsidP="0078503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Оплату праці у перенесені вихідні дні здійснювати відповідно до чинного законодавства.</w:t>
      </w:r>
    </w:p>
    <w:p w14:paraId="2344ECD6" w14:textId="77777777" w:rsidR="00785032" w:rsidRPr="00785032" w:rsidRDefault="00785032" w:rsidP="0078503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Керівникам структурних підрозділів довести цей наказ до відома працівників під розпис та забезпечити його неухильне виконання.</w:t>
      </w:r>
    </w:p>
    <w:p w14:paraId="263E9BAB" w14:textId="77777777" w:rsidR="00785032" w:rsidRPr="00785032" w:rsidRDefault="00785032" w:rsidP="0078503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Іванову І.І.</w:t>
      </w:r>
    </w:p>
    <w:p w14:paraId="4AE6C55D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"Взірець" Підпис Прізвище І.П.</w:t>
      </w:r>
    </w:p>
    <w:p w14:paraId="122E5D40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17BC1946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У п.1 вказуються конкретні дати робочих днів, що переносяться, та нові дати для відпрацювання.</w:t>
      </w:r>
    </w:p>
    <w:p w14:paraId="26224EAD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У п.2 уточнюється порядок роботи для працівників із безперервним циклом (цехи, майстерні тощо).</w:t>
      </w:r>
    </w:p>
    <w:p w14:paraId="0D30F7D3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У п.5 вказується конкретна посада та ПІБ особи, відповідальної за контроль виконання наказу.</w:t>
      </w:r>
    </w:p>
    <w:p w14:paraId="2AA01D3D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перенесення робочих днів є документом, який встановлює новий графік роботи для працівників з метою врахування певних обставин, таких як святкові або вихідні дні, або нештатні ситуації. Цей документ має регулювати робочий процес та забезпечувати права та інтереси як роботодавців, так і працівників.</w:t>
      </w:r>
    </w:p>
    <w:p w14:paraId="5B8E80DB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(Вказати номер наказу та дату його прийняття)</w:t>
      </w:r>
    </w:p>
    <w:p w14:paraId="04F22748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Зміст наказу: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(Детально описати причини перенесення робочих днів, вказати новий графік роботи та період його дії)</w:t>
      </w:r>
    </w:p>
    <w:p w14:paraId="58D9A0D7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Правове підґрунтя: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(Вказати відповідні статті трудового законодавства України, які регулюють порядок перенесення робочих днів)</w:t>
      </w:r>
    </w:p>
    <w:p w14:paraId="2FFC2DF9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(Навести приклад заповнення наказу про перенесення робочих днів, вказати конкретні дати, причини перенесення та новий графік роботи)</w:t>
      </w:r>
    </w:p>
    <w:p w14:paraId="787C8970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Наказ про перенесення робочих днів повинен бути складений у відповідності з чинним законодавством та внутрішніми правилами організації для забезпечення коректного та оперативного інформування працівників про зміни у робочому графіку.</w:t>
      </w:r>
    </w:p>
    <w:p w14:paraId="5CB181AD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перенесення робочих днів</w:t>
      </w:r>
    </w:p>
    <w:p w14:paraId="20C8AA95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D44DCB6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установи]</w:t>
      </w:r>
    </w:p>
    <w:p w14:paraId="65D41000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[Місцезнаходження]</w:t>
      </w:r>
    </w:p>
    <w:p w14:paraId="1376C0B2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[номер]</w:t>
      </w:r>
    </w:p>
    <w:p w14:paraId="4DCB2755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перенесення робочих днів</w:t>
      </w:r>
    </w:p>
    <w:p w14:paraId="05B0CA57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[частина 3 статті 67 Кодексу законів про працю України], [назва установи] (далі - Установа) з метою раціонального використання робочого часу та надання працівникам додаткового дня для відпочинку у зв'язку з [причина перенесення], НАКАЗУЄ:</w:t>
      </w:r>
    </w:p>
    <w:p w14:paraId="6A4F12A4" w14:textId="77777777" w:rsidR="00785032" w:rsidRPr="00785032" w:rsidRDefault="00785032" w:rsidP="0078503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Перенести робочий день з [дата] на [дата].</w:t>
      </w:r>
    </w:p>
    <w:p w14:paraId="768B0FC4" w14:textId="77777777" w:rsidR="00785032" w:rsidRPr="00785032" w:rsidRDefault="00785032" w:rsidP="0078503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Працівникам, які будуть залучені до роботи у [дата], надати компенсацію у вигляді відпочинку протягом [кількість] днів або у вигляді грошової компенсації у відповідності до [стаття 73 Кодексу законів про працю України].</w:t>
      </w:r>
    </w:p>
    <w:p w14:paraId="4FE8CB83" w14:textId="77777777" w:rsidR="00785032" w:rsidRPr="00785032" w:rsidRDefault="00785032" w:rsidP="0078503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оголосити працівникам, яких він стосується, під розпис.</w:t>
      </w:r>
    </w:p>
    <w:p w14:paraId="30D43D6D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9455A75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4AC2EDE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6C8ED7DB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[МП]</w:t>
      </w:r>
    </w:p>
    <w:p w14:paraId="3EFBEB43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617D492C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2024-04-26</w:t>
      </w:r>
    </w:p>
    <w:p w14:paraId="1E6D030A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установи]: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Державна установа "Інститут математики НАН України"</w:t>
      </w:r>
    </w:p>
    <w:p w14:paraId="571A593E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[Місцезнаходження]: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Рейтарська, 13</w:t>
      </w:r>
    </w:p>
    <w:p w14:paraId="28DE8BB9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54/2024</w:t>
      </w:r>
    </w:p>
    <w:p w14:paraId="7CA2F6C5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 грудня 2024 року (Різдво Христове)</w:t>
      </w:r>
    </w:p>
    <w:p w14:paraId="12E1D71C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26 грудня 2024 року</w:t>
      </w:r>
    </w:p>
    <w:p w14:paraId="7D06043E" w14:textId="77777777" w:rsidR="00785032" w:rsidRPr="00785032" w:rsidRDefault="00785032" w:rsidP="0078503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[Кількість]: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день</w:t>
      </w:r>
    </w:p>
    <w:p w14:paraId="6ADDABC4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Важливо!</w:t>
      </w: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доопрацювання з урахуванням конкретної ситуації. Рекомендується перед виданням наказу про перенесення робочих днів проконсультуватися з юристом.</w:t>
      </w:r>
    </w:p>
    <w:p w14:paraId="5513781C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66F3B864" w14:textId="77777777" w:rsidR="00785032" w:rsidRPr="00785032" w:rsidRDefault="00785032" w:rsidP="007850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Перенесення робочих днів допускається лише у виняткових випадках.</w:t>
      </w:r>
    </w:p>
    <w:p w14:paraId="2EF5B596" w14:textId="77777777" w:rsidR="00785032" w:rsidRPr="00785032" w:rsidRDefault="00785032" w:rsidP="007850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 виданням наказу про перенесення робочих днів необхідно отримати згоду профспілки (якщо така є в установі).</w:t>
      </w:r>
    </w:p>
    <w:p w14:paraId="23440C7E" w14:textId="77777777" w:rsidR="00785032" w:rsidRPr="00785032" w:rsidRDefault="00785032" w:rsidP="007850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Працівникам, які будуть залучені до роботи у вихідний день,</w:t>
      </w:r>
    </w:p>
    <w:p w14:paraId="049FFED1" w14:textId="77777777" w:rsidR="00785032" w:rsidRPr="00785032" w:rsidRDefault="00785032" w:rsidP="00785032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має бути надана компенсація у вигляді відпочинку протягом [кількість] днів або у вигляді грошової компенсації у відповідності до [стаття 73 Кодексу законів про працю України].</w:t>
      </w:r>
    </w:p>
    <w:p w14:paraId="08FF3E84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перенесення робочих днів</w:t>
      </w:r>
    </w:p>
    <w:p w14:paraId="430E1656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дата]</w:t>
      </w:r>
    </w:p>
    <w:p w14:paraId="0E7BA68E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організації]</w:t>
      </w:r>
    </w:p>
    <w:p w14:paraId="38B149BD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перенесення робочих днів</w:t>
      </w:r>
    </w:p>
    <w:p w14:paraId="04669B53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Виміни до Положення про внутрішню регламентацію [назва організації] у зв'язку з перенесенням робочих днів з метою забезпечення комфортних умов для праці та роботи.</w:t>
      </w:r>
    </w:p>
    <w:p w14:paraId="6F617373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Мета перенесення робочих днів полягає в забезпеченні працівників та відвідувачів офісу комфортними умовами для праці та роботи.</w:t>
      </w:r>
    </w:p>
    <w:p w14:paraId="0896FABE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Робочі дні, які будуть перенесені:</w:t>
      </w:r>
    </w:p>
    <w:p w14:paraId="231DF729" w14:textId="77777777" w:rsidR="00785032" w:rsidRPr="00785032" w:rsidRDefault="00785032" w:rsidP="0078503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- з [час] до [час];</w:t>
      </w:r>
    </w:p>
    <w:p w14:paraId="4F9F92D8" w14:textId="77777777" w:rsidR="00785032" w:rsidRPr="00785032" w:rsidRDefault="00785032" w:rsidP="0078503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- з [час] до [час].</w:t>
      </w:r>
    </w:p>
    <w:p w14:paraId="37D15617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Продаж робочих днів здійснюється відповідно до Закону України "Про трудове право" від 10.05.1971 р. № 3374-X.</w:t>
      </w:r>
    </w:p>
    <w:p w14:paraId="74E0803A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 України, що регулює перенесення робочих днів:</w:t>
      </w:r>
    </w:p>
    <w:p w14:paraId="63A42309" w14:textId="77777777" w:rsidR="00785032" w:rsidRPr="00785032" w:rsidRDefault="00785032" w:rsidP="0078503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трудове право" від 10.05.1971 р. № 3374-X;</w:t>
      </w:r>
    </w:p>
    <w:p w14:paraId="2AE0F4C0" w14:textId="77777777" w:rsidR="00785032" w:rsidRPr="00785032" w:rsidRDefault="00785032" w:rsidP="0078503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внутрішню регламентацію" від 22.07.1994 р. № 3568-XII;</w:t>
      </w:r>
    </w:p>
    <w:p w14:paraId="131A337C" w14:textId="77777777" w:rsidR="00785032" w:rsidRPr="00785032" w:rsidRDefault="00785032" w:rsidP="0078503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охорону здоров'я" від 22.07.1994 р. № 3568-XII.</w:t>
      </w:r>
    </w:p>
    <w:p w14:paraId="6F35C554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Ми просимо працівників та відвідувачів офісу надати свої заявки на перенесення робочих днів до [назва організації] з даними про їхні потреби та потреби.</w:t>
      </w:r>
    </w:p>
    <w:p w14:paraId="7CE02AF0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Контактна особа: [ім'я та прізвище], [номер телефону], [адреса електронної пошти].</w:t>
      </w:r>
    </w:p>
    <w:p w14:paraId="3EDC2A1B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увагу.</w:t>
      </w:r>
    </w:p>
    <w:p w14:paraId="1F481D76" w14:textId="77777777" w:rsidR="00785032" w:rsidRPr="00785032" w:rsidRDefault="00785032" w:rsidP="0078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5032">
        <w:rPr>
          <w:rFonts w:ascii="Times New Roman" w:eastAsia="Times New Roman" w:hAnsi="Times New Roman" w:cs="Times New Roman"/>
          <w:sz w:val="24"/>
          <w:szCs w:val="24"/>
          <w:lang w:val="en-US"/>
        </w:rPr>
        <w:t>[Ім'я та прізвище], [назва організації].</w:t>
      </w:r>
    </w:p>
    <w:p w14:paraId="37A851AF" w14:textId="0EE15979" w:rsidR="00667E05" w:rsidRPr="00785032" w:rsidRDefault="00667E05" w:rsidP="00785032"/>
    <w:sectPr w:rsidR="00667E05" w:rsidRPr="0078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32D"/>
    <w:multiLevelType w:val="multilevel"/>
    <w:tmpl w:val="120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571D"/>
    <w:multiLevelType w:val="multilevel"/>
    <w:tmpl w:val="7D1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115EC"/>
    <w:multiLevelType w:val="multilevel"/>
    <w:tmpl w:val="88D8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00794"/>
    <w:multiLevelType w:val="multilevel"/>
    <w:tmpl w:val="AF12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A0A2D"/>
    <w:multiLevelType w:val="multilevel"/>
    <w:tmpl w:val="1A6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435E4"/>
    <w:multiLevelType w:val="multilevel"/>
    <w:tmpl w:val="6CD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A0581"/>
    <w:multiLevelType w:val="multilevel"/>
    <w:tmpl w:val="AEB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B2F67"/>
    <w:multiLevelType w:val="multilevel"/>
    <w:tmpl w:val="5F0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5885"/>
    <w:multiLevelType w:val="multilevel"/>
    <w:tmpl w:val="83DA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97F9A"/>
    <w:multiLevelType w:val="multilevel"/>
    <w:tmpl w:val="1F7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85D49"/>
    <w:multiLevelType w:val="multilevel"/>
    <w:tmpl w:val="100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053D0"/>
    <w:multiLevelType w:val="multilevel"/>
    <w:tmpl w:val="2E6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C4B7F"/>
    <w:multiLevelType w:val="multilevel"/>
    <w:tmpl w:val="F59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C241D"/>
    <w:multiLevelType w:val="multilevel"/>
    <w:tmpl w:val="31E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91237"/>
    <w:multiLevelType w:val="multilevel"/>
    <w:tmpl w:val="DABE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74DD6"/>
    <w:multiLevelType w:val="multilevel"/>
    <w:tmpl w:val="A6E2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867E4"/>
    <w:multiLevelType w:val="multilevel"/>
    <w:tmpl w:val="D00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DE59A6"/>
    <w:multiLevelType w:val="multilevel"/>
    <w:tmpl w:val="FC80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64FAA"/>
    <w:multiLevelType w:val="multilevel"/>
    <w:tmpl w:val="F08E0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119FE"/>
    <w:multiLevelType w:val="multilevel"/>
    <w:tmpl w:val="AEA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216B3"/>
    <w:multiLevelType w:val="multilevel"/>
    <w:tmpl w:val="195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42BE9"/>
    <w:multiLevelType w:val="multilevel"/>
    <w:tmpl w:val="AEA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651CD"/>
    <w:multiLevelType w:val="multilevel"/>
    <w:tmpl w:val="F26A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055B2"/>
    <w:multiLevelType w:val="multilevel"/>
    <w:tmpl w:val="9982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A008D"/>
    <w:multiLevelType w:val="multilevel"/>
    <w:tmpl w:val="BDEA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401E3"/>
    <w:multiLevelType w:val="multilevel"/>
    <w:tmpl w:val="468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653029"/>
    <w:multiLevelType w:val="multilevel"/>
    <w:tmpl w:val="8F68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AE5406"/>
    <w:multiLevelType w:val="multilevel"/>
    <w:tmpl w:val="6CC88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34452"/>
    <w:multiLevelType w:val="multilevel"/>
    <w:tmpl w:val="721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87197"/>
    <w:multiLevelType w:val="multilevel"/>
    <w:tmpl w:val="1580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F74CC"/>
    <w:multiLevelType w:val="multilevel"/>
    <w:tmpl w:val="270E8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04B8C"/>
    <w:multiLevelType w:val="multilevel"/>
    <w:tmpl w:val="0E0A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502EE"/>
    <w:multiLevelType w:val="multilevel"/>
    <w:tmpl w:val="3C5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E1DE8"/>
    <w:multiLevelType w:val="multilevel"/>
    <w:tmpl w:val="EF3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A514B"/>
    <w:multiLevelType w:val="multilevel"/>
    <w:tmpl w:val="E3BC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8372BE"/>
    <w:multiLevelType w:val="multilevel"/>
    <w:tmpl w:val="7C1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9E28D0"/>
    <w:multiLevelType w:val="multilevel"/>
    <w:tmpl w:val="C78E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061A49"/>
    <w:multiLevelType w:val="multilevel"/>
    <w:tmpl w:val="4A8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163D9"/>
    <w:multiLevelType w:val="multilevel"/>
    <w:tmpl w:val="A52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44082">
    <w:abstractNumId w:val="36"/>
  </w:num>
  <w:num w:numId="2" w16cid:durableId="408771268">
    <w:abstractNumId w:val="7"/>
  </w:num>
  <w:num w:numId="3" w16cid:durableId="95752425">
    <w:abstractNumId w:val="15"/>
  </w:num>
  <w:num w:numId="4" w16cid:durableId="413093238">
    <w:abstractNumId w:val="37"/>
  </w:num>
  <w:num w:numId="5" w16cid:durableId="80874521">
    <w:abstractNumId w:val="34"/>
  </w:num>
  <w:num w:numId="6" w16cid:durableId="2027825549">
    <w:abstractNumId w:val="14"/>
  </w:num>
  <w:num w:numId="7" w16cid:durableId="913276733">
    <w:abstractNumId w:val="13"/>
  </w:num>
  <w:num w:numId="8" w16cid:durableId="2059862706">
    <w:abstractNumId w:val="2"/>
  </w:num>
  <w:num w:numId="9" w16cid:durableId="881553391">
    <w:abstractNumId w:val="3"/>
  </w:num>
  <w:num w:numId="10" w16cid:durableId="1528565901">
    <w:abstractNumId w:val="26"/>
  </w:num>
  <w:num w:numId="11" w16cid:durableId="1994138474">
    <w:abstractNumId w:val="9"/>
  </w:num>
  <w:num w:numId="12" w16cid:durableId="610014701">
    <w:abstractNumId w:val="17"/>
  </w:num>
  <w:num w:numId="13" w16cid:durableId="2074346944">
    <w:abstractNumId w:val="29"/>
  </w:num>
  <w:num w:numId="14" w16cid:durableId="582104540">
    <w:abstractNumId w:val="20"/>
  </w:num>
  <w:num w:numId="15" w16cid:durableId="764423412">
    <w:abstractNumId w:val="1"/>
  </w:num>
  <w:num w:numId="16" w16cid:durableId="191379910">
    <w:abstractNumId w:val="22"/>
  </w:num>
  <w:num w:numId="17" w16cid:durableId="553738238">
    <w:abstractNumId w:val="24"/>
  </w:num>
  <w:num w:numId="18" w16cid:durableId="551575096">
    <w:abstractNumId w:val="28"/>
  </w:num>
  <w:num w:numId="19" w16cid:durableId="566375737">
    <w:abstractNumId w:val="30"/>
  </w:num>
  <w:num w:numId="20" w16cid:durableId="313485353">
    <w:abstractNumId w:val="4"/>
  </w:num>
  <w:num w:numId="21" w16cid:durableId="2015103465">
    <w:abstractNumId w:val="11"/>
  </w:num>
  <w:num w:numId="22" w16cid:durableId="897519014">
    <w:abstractNumId w:val="27"/>
  </w:num>
  <w:num w:numId="23" w16cid:durableId="502547766">
    <w:abstractNumId w:val="19"/>
  </w:num>
  <w:num w:numId="24" w16cid:durableId="59400599">
    <w:abstractNumId w:val="31"/>
  </w:num>
  <w:num w:numId="25" w16cid:durableId="150483685">
    <w:abstractNumId w:val="10"/>
  </w:num>
  <w:num w:numId="26" w16cid:durableId="755714054">
    <w:abstractNumId w:val="16"/>
  </w:num>
  <w:num w:numId="27" w16cid:durableId="1132362293">
    <w:abstractNumId w:val="18"/>
  </w:num>
  <w:num w:numId="28" w16cid:durableId="590894613">
    <w:abstractNumId w:val="8"/>
  </w:num>
  <w:num w:numId="29" w16cid:durableId="1050155985">
    <w:abstractNumId w:val="12"/>
  </w:num>
  <w:num w:numId="30" w16cid:durableId="84156398">
    <w:abstractNumId w:val="21"/>
  </w:num>
  <w:num w:numId="31" w16cid:durableId="1470248138">
    <w:abstractNumId w:val="6"/>
  </w:num>
  <w:num w:numId="32" w16cid:durableId="1413971605">
    <w:abstractNumId w:val="33"/>
  </w:num>
  <w:num w:numId="33" w16cid:durableId="953286794">
    <w:abstractNumId w:val="38"/>
  </w:num>
  <w:num w:numId="34" w16cid:durableId="662856465">
    <w:abstractNumId w:val="32"/>
  </w:num>
  <w:num w:numId="35" w16cid:durableId="736706453">
    <w:abstractNumId w:val="23"/>
  </w:num>
  <w:num w:numId="36" w16cid:durableId="1544823933">
    <w:abstractNumId w:val="0"/>
  </w:num>
  <w:num w:numId="37" w16cid:durableId="991757911">
    <w:abstractNumId w:val="5"/>
  </w:num>
  <w:num w:numId="38" w16cid:durableId="234173041">
    <w:abstractNumId w:val="35"/>
  </w:num>
  <w:num w:numId="39" w16cid:durableId="24079686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1512</cp:revision>
  <dcterms:created xsi:type="dcterms:W3CDTF">2023-11-24T07:45:00Z</dcterms:created>
  <dcterms:modified xsi:type="dcterms:W3CDTF">2024-04-26T09:11:00Z</dcterms:modified>
</cp:coreProperties>
</file>