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16D71"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На бланку підприємства</w:t>
      </w:r>
    </w:p>
    <w:p w14:paraId="54606509"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НАКАЗ</w:t>
      </w:r>
    </w:p>
    <w:p w14:paraId="1110F412"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08.08.2024 м. Київ № 123-К</w:t>
      </w:r>
    </w:p>
    <w:p w14:paraId="52701C4C"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Про надання грошової позики</w:t>
      </w:r>
      <w:r w:rsidRPr="00CA4427">
        <w:rPr>
          <w:rFonts w:ascii="Times New Roman" w:eastAsia="Times New Roman" w:hAnsi="Times New Roman" w:cs="Times New Roman"/>
          <w:sz w:val="24"/>
          <w:szCs w:val="24"/>
          <w:lang w:val="en-US"/>
        </w:rPr>
        <w:br/>
        <w:t>працівнику підприємства</w:t>
      </w:r>
    </w:p>
    <w:p w14:paraId="31FA6D92"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Відповідно до статті 97 Кодексу законів про працю України, статті 23 Закону України "Про оплату праці", Положення про надання позик працівникам ТОВ "Промінь" (затверджено наказом від 01.02.2024 № 15), на підставі заяви інженера відділу розробки Іваненка Івана Івановича від 05.08.2024,</w:t>
      </w:r>
    </w:p>
    <w:p w14:paraId="6F4A4B55"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НАКАЗУЮ:</w:t>
      </w:r>
    </w:p>
    <w:p w14:paraId="1038FF28"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1. Надати Іваненку Івану Івановичу, інженеру відділу розробки, грошову позику в розмірі 50000 (п'ятдесят тисяч) гривень строком на 12 (дванадцять) місяців з 10.08.2024 по 09.08.2025.</w:t>
      </w:r>
    </w:p>
    <w:p w14:paraId="75A15DFF"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2. Встановити, що повернення позики здійснюватиметься шляхом щомісячних відрахувань із заробітної плати Іваненка І.І. у розмірі 4167 (чотири тисячі сто шістдесят сім) гривень, починаючи з вересня 2024 року.</w:t>
      </w:r>
    </w:p>
    <w:p w14:paraId="4A9FEFE1"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3. Головному бухгалтеру Коваленко О.М.:</w:t>
      </w:r>
      <w:r w:rsidRPr="00CA4427">
        <w:rPr>
          <w:rFonts w:ascii="Times New Roman" w:eastAsia="Times New Roman" w:hAnsi="Times New Roman" w:cs="Times New Roman"/>
          <w:sz w:val="24"/>
          <w:szCs w:val="24"/>
          <w:lang w:val="en-US"/>
        </w:rPr>
        <w:br/>
        <w:t>3.1. Забезпечити виплату грошової позики Іваненку І.І. до 10.08.2024.</w:t>
      </w:r>
      <w:r w:rsidRPr="00CA4427">
        <w:rPr>
          <w:rFonts w:ascii="Times New Roman" w:eastAsia="Times New Roman" w:hAnsi="Times New Roman" w:cs="Times New Roman"/>
          <w:sz w:val="24"/>
          <w:szCs w:val="24"/>
          <w:lang w:val="en-US"/>
        </w:rPr>
        <w:br/>
        <w:t>3.2. Здійснювати щомісячні відрахування із заробітної плати Іваненка І.І. для погашення позики згідно з п. 2 цього наказу.</w:t>
      </w:r>
      <w:r w:rsidRPr="00CA4427">
        <w:rPr>
          <w:rFonts w:ascii="Times New Roman" w:eastAsia="Times New Roman" w:hAnsi="Times New Roman" w:cs="Times New Roman"/>
          <w:sz w:val="24"/>
          <w:szCs w:val="24"/>
          <w:lang w:val="en-US"/>
        </w:rPr>
        <w:br/>
        <w:t>3.3. Відобразити операції з надання та повернення позики в бухгалтерському та податковому обліку відповідно до чинного законодавства.</w:t>
      </w:r>
    </w:p>
    <w:p w14:paraId="74C26878"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4. Начальнику відділу кадрів Петренко П.П. ознайомити Іваненка І.І. з цим наказом під підпис.</w:t>
      </w:r>
    </w:p>
    <w:p w14:paraId="612ECCB6"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5. Контроль за виконанням цього наказу покласти на фінансового директора Сидоренко С.С.</w:t>
      </w:r>
    </w:p>
    <w:p w14:paraId="5B704B8A"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Підстава: заява Іваненка І.І. від 05.08.2024, рішення комісії з надання позик (протокол від 07.08.2024 № 8).</w:t>
      </w:r>
    </w:p>
    <w:p w14:paraId="7E0EDCC6"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Генеральний директор (підпис) О.В. Семененко</w:t>
      </w:r>
    </w:p>
    <w:p w14:paraId="1B388A7F"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З наказом ознайомлений:</w:t>
      </w:r>
    </w:p>
    <w:p w14:paraId="6325F9A2"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(підпис) І.І. Іваненко 08.08.2024</w:t>
      </w:r>
    </w:p>
    <w:p w14:paraId="42E6B157"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Цей шаблон Наказу про надання грошової позики працівнику підприємства розроблено відповідно до вимог українського законодавства. Він містить всі необхідні елементи та приклади їх заповнення.</w:t>
      </w:r>
    </w:p>
    <w:p w14:paraId="272E2941"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При використанні цього шаблону важливо звернути увагу на кілька ключових моментів. По-перше, в преамбулі наказу вказуються правові підстави для його видання. Це можуть бути як загальні норми трудового законодавства, так і внутрішні документи підприємства, які регулюють порядок надання позик працівникам.</w:t>
      </w:r>
    </w:p>
    <w:p w14:paraId="30F16381"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lastRenderedPageBreak/>
        <w:t>По-друге, в наказі чітко вказуються умови надання позики: сума, строк, порядок повернення. Ці умови повинні відповідати заяві працівника та рішенню уповноваженого органу підприємства (наприклад, комісії з надання позик).</w:t>
      </w:r>
    </w:p>
    <w:p w14:paraId="37830AE1"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Важливим елементом наказу є розподіл обов'язків щодо його виконання. У нашому прикладі ці обов'язки покладено на головного бухгалтера (щодо виплати позики та здійснення відрахувань) та начальника відділу кадрів (щодо ознайомлення працівника з наказом).</w:t>
      </w:r>
    </w:p>
    <w:p w14:paraId="39452A5D"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Варто зазначити, що цей шаблон є універсальним і може бути адаптований під конкретні потреби підприємства. Наприклад, можуть бути додані пункти про цільове використання позики (якщо воно передбачене), про можливість дострокового погашення, про нарахування відсотків (якщо це передбачено внутрішніми правилами підприємства) тощо.</w:t>
      </w:r>
    </w:p>
    <w:p w14:paraId="2D76F659"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Важливо також пам'ятати, що наказ про надання грошової позики є підставою для укладення договору позики між підприємством та працівником. Тому в наказі може бути пункт про доручення юридичному відділу підготувати відповідний договір.</w:t>
      </w:r>
    </w:p>
    <w:p w14:paraId="47D56F86"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Після підписання наказу керівником підприємства, з ним обов'язково має бути ознайомлений працівник, якому надається позика. Це підтверджується його підписом на наказі або в окремому журналі ознайомлення з наказами.</w:t>
      </w:r>
    </w:p>
    <w:p w14:paraId="6224548C"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Використання цього шаблону допоможе підприємствам правильно оформити надання грошової позики працівнику, забезпечивши дотримання вимог законодавства та захист інтересів обох сторін.</w:t>
      </w:r>
    </w:p>
    <w:p w14:paraId="26CC7C24"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Наказ про надання грошової позики працівнику підприємства складається на підставі внутрішніх положень підприємства та відповідно до чинного законодавства України, зокрема, Цивільного кодексу України, який регулює договірні відносини між працівником і роботодавцем.</w:t>
      </w:r>
    </w:p>
    <w:p w14:paraId="0DC33F88"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Приклад заповнення: у першому пункті наказу зазначається назва підприємства, дата та місце видання документа. Наприклад, ТОВ «Будівельник», 10 серпня 2024 року, м. Київ.</w:t>
      </w:r>
    </w:p>
    <w:p w14:paraId="1668FEB4"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Далі вказується, що на підставі поданої заяви працівника та в межах чинного законодавства України, ухвалено рішення надати грошову позику певному працівнику. Наприклад, вирішено надати грошову позику Петрову Петру Петровичу, який займає посаду інженера, у розмірі 20 000 гривень строком на один рік.</w:t>
      </w:r>
    </w:p>
    <w:p w14:paraId="54FFFF01"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У наказі визначаються умови надання позики, включаючи порядок повернення коштів, можливі відсоткові ставки або інші фінансові умови. Наприклад, повернення позики здійснюватиметься щомісячними відрахуваннями із заробітної плати у розмірі 2 000 гривень, починаючи з вересня 2024 року. Позику надається без відсотків, відповідно до угоди між сторонами.</w:t>
      </w:r>
    </w:p>
    <w:p w14:paraId="7BE6AB5E"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Також у наказі зазначаються можливі наслідки у разі невиконання умов повернення позики. Наприклад, у разі звільнення працівника до повного погашення позики залишок заборгованості підлягає сплаті у повному обсязі протягом місяця з дня звільнення.</w:t>
      </w:r>
    </w:p>
    <w:p w14:paraId="5B492577"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На завершення документа наводяться дані про відповідальну особу, яка контролюватиме виконання умов надання позики, наприклад, головний бухгалтер або начальник відділу кадрів. Наказ підписується керівником підприємства або уповноваженою особою та передається працівнику для ознайомлення.</w:t>
      </w:r>
    </w:p>
    <w:p w14:paraId="202F2ADD"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lastRenderedPageBreak/>
        <w:t>Шаблон "Наказ про надання грошової позики працівнику підприємства"</w:t>
      </w:r>
    </w:p>
    <w:p w14:paraId="4C8C1196"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b/>
          <w:bCs/>
          <w:sz w:val="24"/>
          <w:szCs w:val="24"/>
          <w:lang w:val="en-US"/>
        </w:rPr>
        <w:t>Зверніть увагу:</w:t>
      </w:r>
      <w:r w:rsidRPr="00CA4427">
        <w:rPr>
          <w:rFonts w:ascii="Times New Roman" w:eastAsia="Times New Roman" w:hAnsi="Times New Roman" w:cs="Times New Roman"/>
          <w:sz w:val="24"/>
          <w:szCs w:val="24"/>
          <w:lang w:val="en-US"/>
        </w:rPr>
        <w:t xml:space="preserve"> Цей шаблон є загальним і може потребувати адаптації під конкретні умови вашого підприємства та чинне законодавство. Рекомендується проконсультуватися з юристом або бухгалтером для точного оформлення.</w:t>
      </w:r>
    </w:p>
    <w:p w14:paraId="348B9543"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[Назва підприємства] [Юридична адреса] [Код ЄДРПОУ]</w:t>
      </w:r>
    </w:p>
    <w:p w14:paraId="69EA0926"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b/>
          <w:bCs/>
          <w:sz w:val="24"/>
          <w:szCs w:val="24"/>
          <w:lang w:val="en-US"/>
        </w:rPr>
        <w:t>НАКАЗ</w:t>
      </w:r>
      <w:r w:rsidRPr="00CA4427">
        <w:rPr>
          <w:rFonts w:ascii="Times New Roman" w:eastAsia="Times New Roman" w:hAnsi="Times New Roman" w:cs="Times New Roman"/>
          <w:sz w:val="24"/>
          <w:szCs w:val="24"/>
          <w:lang w:val="en-US"/>
        </w:rPr>
        <w:t xml:space="preserve"> № [Номер наказу] від [Дата]</w:t>
      </w:r>
    </w:p>
    <w:p w14:paraId="526DE087"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b/>
          <w:bCs/>
          <w:sz w:val="24"/>
          <w:szCs w:val="24"/>
          <w:lang w:val="en-US"/>
        </w:rPr>
        <w:t>Про надання грошової позики</w:t>
      </w:r>
    </w:p>
    <w:p w14:paraId="5C4B8032"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На підставі [підстава для надання позики, наприклад: колективний договір, рішення керівника підприємства] наказую:</w:t>
      </w:r>
    </w:p>
    <w:p w14:paraId="5781E03E" w14:textId="77777777" w:rsidR="00CA4427" w:rsidRPr="00CA4427" w:rsidRDefault="00CA4427" w:rsidP="00CA4427">
      <w:pPr>
        <w:numPr>
          <w:ilvl w:val="0"/>
          <w:numId w:val="41"/>
        </w:num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Надати грошову позику у сумі [сума позики, цифрами і прописом] гривень працівнику [ПІБ працівника], який займає посаду [посада], для [мета отримання позики, наприклад: придбання житла, лікування].</w:t>
      </w:r>
    </w:p>
    <w:p w14:paraId="2C84A1D0" w14:textId="77777777" w:rsidR="00CA4427" w:rsidRPr="00CA4427" w:rsidRDefault="00CA4427" w:rsidP="00CA4427">
      <w:pPr>
        <w:numPr>
          <w:ilvl w:val="0"/>
          <w:numId w:val="41"/>
        </w:num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Строк повернення позики – [строк повернення].</w:t>
      </w:r>
    </w:p>
    <w:p w14:paraId="774062A1" w14:textId="77777777" w:rsidR="00CA4427" w:rsidRPr="00CA4427" w:rsidRDefault="00CA4427" w:rsidP="00CA4427">
      <w:pPr>
        <w:numPr>
          <w:ilvl w:val="0"/>
          <w:numId w:val="41"/>
        </w:num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Відсоткова ставка за користування позикою – [відсоткова ставка, якщо передбачена].</w:t>
      </w:r>
    </w:p>
    <w:p w14:paraId="7C14B1EC" w14:textId="77777777" w:rsidR="00CA4427" w:rsidRPr="00CA4427" w:rsidRDefault="00CA4427" w:rsidP="00CA4427">
      <w:pPr>
        <w:numPr>
          <w:ilvl w:val="0"/>
          <w:numId w:val="41"/>
        </w:num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Порядок погашення позики – [щомісячними платежами, одноразово тощо].</w:t>
      </w:r>
    </w:p>
    <w:p w14:paraId="40FA9941" w14:textId="77777777" w:rsidR="00CA4427" w:rsidRPr="00CA4427" w:rsidRDefault="00CA4427" w:rsidP="00CA4427">
      <w:pPr>
        <w:numPr>
          <w:ilvl w:val="0"/>
          <w:numId w:val="41"/>
        </w:num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Контроль за виконанням наказу покласти на [посада відповідальної особи].</w:t>
      </w:r>
    </w:p>
    <w:p w14:paraId="68D62974"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Цей наказ є обов’язковим для виконання всіма структурними підрозділами підприємства.</w:t>
      </w:r>
    </w:p>
    <w:p w14:paraId="7B0134FB"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[Підпис керівника підприємства] [ПІБ керівника підприємства]</w:t>
      </w:r>
    </w:p>
    <w:p w14:paraId="785A8C53"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b/>
          <w:bCs/>
          <w:sz w:val="24"/>
          <w:szCs w:val="24"/>
          <w:lang w:val="en-US"/>
        </w:rPr>
        <w:t>[Печатка підприємства (за наявності)]</w:t>
      </w:r>
    </w:p>
    <w:p w14:paraId="44C631D4"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b/>
          <w:bCs/>
          <w:sz w:val="24"/>
          <w:szCs w:val="24"/>
          <w:lang w:val="en-US"/>
        </w:rPr>
        <w:t>Зверніть увагу:</w:t>
      </w:r>
    </w:p>
    <w:p w14:paraId="02727E97" w14:textId="77777777" w:rsidR="00CA4427" w:rsidRPr="00CA4427" w:rsidRDefault="00CA4427" w:rsidP="00CA4427">
      <w:pPr>
        <w:numPr>
          <w:ilvl w:val="0"/>
          <w:numId w:val="42"/>
        </w:numPr>
        <w:rPr>
          <w:rFonts w:ascii="Times New Roman" w:eastAsia="Times New Roman" w:hAnsi="Times New Roman" w:cs="Times New Roman"/>
          <w:sz w:val="24"/>
          <w:szCs w:val="24"/>
          <w:lang w:val="en-US"/>
        </w:rPr>
      </w:pPr>
      <w:r w:rsidRPr="00CA4427">
        <w:rPr>
          <w:rFonts w:ascii="Times New Roman" w:eastAsia="Times New Roman" w:hAnsi="Times New Roman" w:cs="Times New Roman"/>
          <w:b/>
          <w:bCs/>
          <w:sz w:val="24"/>
          <w:szCs w:val="24"/>
          <w:lang w:val="en-US"/>
        </w:rPr>
        <w:t>Юридична база:</w:t>
      </w:r>
      <w:r w:rsidRPr="00CA4427">
        <w:rPr>
          <w:rFonts w:ascii="Times New Roman" w:eastAsia="Times New Roman" w:hAnsi="Times New Roman" w:cs="Times New Roman"/>
          <w:sz w:val="24"/>
          <w:szCs w:val="24"/>
          <w:lang w:val="en-US"/>
        </w:rPr>
        <w:t xml:space="preserve"> Надання грошових позик працівникам регулюється Цивільним кодексом України та внутрішніми документами підприємства (колективним договором, положенням про оплату праці тощо).</w:t>
      </w:r>
    </w:p>
    <w:p w14:paraId="7D6F21E5" w14:textId="77777777" w:rsidR="00CA4427" w:rsidRPr="00CA4427" w:rsidRDefault="00CA4427" w:rsidP="00CA4427">
      <w:pPr>
        <w:numPr>
          <w:ilvl w:val="0"/>
          <w:numId w:val="42"/>
        </w:numPr>
        <w:rPr>
          <w:rFonts w:ascii="Times New Roman" w:eastAsia="Times New Roman" w:hAnsi="Times New Roman" w:cs="Times New Roman"/>
          <w:sz w:val="24"/>
          <w:szCs w:val="24"/>
          <w:lang w:val="en-US"/>
        </w:rPr>
      </w:pPr>
      <w:r w:rsidRPr="00CA4427">
        <w:rPr>
          <w:rFonts w:ascii="Times New Roman" w:eastAsia="Times New Roman" w:hAnsi="Times New Roman" w:cs="Times New Roman"/>
          <w:b/>
          <w:bCs/>
          <w:sz w:val="24"/>
          <w:szCs w:val="24"/>
          <w:lang w:val="en-US"/>
        </w:rPr>
        <w:t>Умови договору:</w:t>
      </w:r>
      <w:r w:rsidRPr="00CA4427">
        <w:rPr>
          <w:rFonts w:ascii="Times New Roman" w:eastAsia="Times New Roman" w:hAnsi="Times New Roman" w:cs="Times New Roman"/>
          <w:sz w:val="24"/>
          <w:szCs w:val="24"/>
          <w:lang w:val="en-US"/>
        </w:rPr>
        <w:t xml:space="preserve"> Умови надання позики (сума, строк повернення, відсоткова ставка) визначаються за згодою сторін і фіксуються в договорі позики.</w:t>
      </w:r>
    </w:p>
    <w:p w14:paraId="2B74537E" w14:textId="77777777" w:rsidR="00CA4427" w:rsidRPr="00CA4427" w:rsidRDefault="00CA4427" w:rsidP="00CA4427">
      <w:pPr>
        <w:numPr>
          <w:ilvl w:val="0"/>
          <w:numId w:val="42"/>
        </w:numPr>
        <w:rPr>
          <w:rFonts w:ascii="Times New Roman" w:eastAsia="Times New Roman" w:hAnsi="Times New Roman" w:cs="Times New Roman"/>
          <w:sz w:val="24"/>
          <w:szCs w:val="24"/>
          <w:lang w:val="en-US"/>
        </w:rPr>
      </w:pPr>
      <w:r w:rsidRPr="00CA4427">
        <w:rPr>
          <w:rFonts w:ascii="Times New Roman" w:eastAsia="Times New Roman" w:hAnsi="Times New Roman" w:cs="Times New Roman"/>
          <w:b/>
          <w:bCs/>
          <w:sz w:val="24"/>
          <w:szCs w:val="24"/>
          <w:lang w:val="en-US"/>
        </w:rPr>
        <w:t>Оподаткування:</w:t>
      </w:r>
      <w:r w:rsidRPr="00CA4427">
        <w:rPr>
          <w:rFonts w:ascii="Times New Roman" w:eastAsia="Times New Roman" w:hAnsi="Times New Roman" w:cs="Times New Roman"/>
          <w:sz w:val="24"/>
          <w:szCs w:val="24"/>
          <w:lang w:val="en-US"/>
        </w:rPr>
        <w:t xml:space="preserve"> Надання позики працівнику може мати податкові наслідки. Для детальної інформації зверніться до бухгалтера.</w:t>
      </w:r>
    </w:p>
    <w:p w14:paraId="28B3D893" w14:textId="77777777" w:rsidR="00CA4427" w:rsidRPr="00CA4427" w:rsidRDefault="00CA4427" w:rsidP="00CA4427">
      <w:pPr>
        <w:numPr>
          <w:ilvl w:val="0"/>
          <w:numId w:val="42"/>
        </w:numPr>
        <w:rPr>
          <w:rFonts w:ascii="Times New Roman" w:eastAsia="Times New Roman" w:hAnsi="Times New Roman" w:cs="Times New Roman"/>
          <w:sz w:val="24"/>
          <w:szCs w:val="24"/>
          <w:lang w:val="en-US"/>
        </w:rPr>
      </w:pPr>
      <w:r w:rsidRPr="00CA4427">
        <w:rPr>
          <w:rFonts w:ascii="Times New Roman" w:eastAsia="Times New Roman" w:hAnsi="Times New Roman" w:cs="Times New Roman"/>
          <w:b/>
          <w:bCs/>
          <w:sz w:val="24"/>
          <w:szCs w:val="24"/>
          <w:lang w:val="en-US"/>
        </w:rPr>
        <w:t>Облік:</w:t>
      </w:r>
      <w:r w:rsidRPr="00CA4427">
        <w:rPr>
          <w:rFonts w:ascii="Times New Roman" w:eastAsia="Times New Roman" w:hAnsi="Times New Roman" w:cs="Times New Roman"/>
          <w:sz w:val="24"/>
          <w:szCs w:val="24"/>
          <w:lang w:val="en-US"/>
        </w:rPr>
        <w:t xml:space="preserve"> Надання позики та її повернення відображаються в бухгалтерському обліку підприємства.</w:t>
      </w:r>
    </w:p>
    <w:p w14:paraId="1688440A"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b/>
          <w:bCs/>
          <w:sz w:val="24"/>
          <w:szCs w:val="24"/>
          <w:lang w:val="en-US"/>
        </w:rPr>
        <w:t>Приклад заповнення:</w:t>
      </w:r>
    </w:p>
    <w:p w14:paraId="04A6F5CC"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[Назва підприємства] НАКАЗ № 123 від 15.04.2023</w:t>
      </w:r>
    </w:p>
    <w:p w14:paraId="14305580"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Про надання грошової позики</w:t>
      </w:r>
    </w:p>
    <w:p w14:paraId="1D4CC06E"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На підставі рішення директора наказую:</w:t>
      </w:r>
    </w:p>
    <w:p w14:paraId="247F06E4" w14:textId="77777777" w:rsidR="00CA4427" w:rsidRPr="00CA4427" w:rsidRDefault="00CA4427" w:rsidP="00CA4427">
      <w:pPr>
        <w:numPr>
          <w:ilvl w:val="0"/>
          <w:numId w:val="43"/>
        </w:num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Надати грошову позику у сумі п’ять тисяч гривень (5 000 грн.) працівнику Петрову Івану Петровичу, який займає посаду інженера, для придбання побутової техніки.</w:t>
      </w:r>
    </w:p>
    <w:p w14:paraId="383824E2" w14:textId="77777777" w:rsidR="00CA4427" w:rsidRPr="00CA4427" w:rsidRDefault="00CA4427" w:rsidP="00CA4427">
      <w:pPr>
        <w:numPr>
          <w:ilvl w:val="0"/>
          <w:numId w:val="43"/>
        </w:num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lastRenderedPageBreak/>
        <w:t>Строк повернення позики – 12 місяців.</w:t>
      </w:r>
    </w:p>
    <w:p w14:paraId="5CEBB396" w14:textId="77777777" w:rsidR="00CA4427" w:rsidRPr="00CA4427" w:rsidRDefault="00CA4427" w:rsidP="00CA4427">
      <w:pPr>
        <w:numPr>
          <w:ilvl w:val="0"/>
          <w:numId w:val="43"/>
        </w:num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Відсоткова ставка за користування позикою – 0%.</w:t>
      </w:r>
    </w:p>
    <w:p w14:paraId="59557841" w14:textId="77777777" w:rsidR="00CA4427" w:rsidRPr="00CA4427" w:rsidRDefault="00CA4427" w:rsidP="00CA4427">
      <w:pPr>
        <w:numPr>
          <w:ilvl w:val="0"/>
          <w:numId w:val="43"/>
        </w:num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Порядок погашення позики – щомісячними рівними платежами з нарахуванням на заробітну плату.</w:t>
      </w:r>
    </w:p>
    <w:p w14:paraId="3EF32BA2" w14:textId="77777777" w:rsidR="00CA4427" w:rsidRPr="00CA4427" w:rsidRDefault="00CA4427" w:rsidP="00CA4427">
      <w:pPr>
        <w:numPr>
          <w:ilvl w:val="0"/>
          <w:numId w:val="43"/>
        </w:num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Контроль за виконанням наказу покласти на головного бухгалтера.</w:t>
      </w:r>
    </w:p>
    <w:p w14:paraId="11DDAD69"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[Підпис керівника підприємства] Петров І.П.</w:t>
      </w:r>
    </w:p>
    <w:p w14:paraId="00525A88"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b/>
          <w:bCs/>
          <w:sz w:val="24"/>
          <w:szCs w:val="24"/>
          <w:lang w:val="en-US"/>
        </w:rPr>
        <w:t>[Печатка підприємства (за наявності)]</w:t>
      </w:r>
    </w:p>
    <w:p w14:paraId="7267CE86"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Ось шаблон Наказу про надання грошової позики працівнику підприємства:</w:t>
      </w:r>
    </w:p>
    <w:p w14:paraId="136AD096"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Наказ № __________ від __________ року</w:t>
      </w:r>
    </w:p>
    <w:p w14:paraId="03D0CD8F"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Про надання грошової позики працівнику підприємства</w:t>
      </w:r>
    </w:p>
    <w:p w14:paraId="7C6A89DD"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Я, [прізвище та ім'я керівника підприємства], керівник [назва підприємства], з урахуванням статті 22 КЗпП України та статті 117 КЗ України, наказую:</w:t>
      </w:r>
    </w:p>
    <w:p w14:paraId="1E37D5DA"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Предоставити грошову позику у розмірі [сума позики] гривень працівнику [прізвище та ім'я працівника], який працює на посаді [посада працівника] у [назва підприємства].</w:t>
      </w:r>
    </w:p>
    <w:p w14:paraId="5F13DBB1"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Умови надання позики:</w:t>
      </w:r>
    </w:p>
    <w:p w14:paraId="17E00ACB"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 Сума позики: [сума позики] гривень</w:t>
      </w:r>
      <w:r w:rsidRPr="00CA4427">
        <w:rPr>
          <w:rFonts w:ascii="Times New Roman" w:eastAsia="Times New Roman" w:hAnsi="Times New Roman" w:cs="Times New Roman"/>
          <w:sz w:val="24"/>
          <w:szCs w:val="24"/>
          <w:lang w:val="en-US"/>
        </w:rPr>
        <w:br/>
        <w:t>* Термін повернення позики: [термін повернення позики]</w:t>
      </w:r>
      <w:r w:rsidRPr="00CA4427">
        <w:rPr>
          <w:rFonts w:ascii="Times New Roman" w:eastAsia="Times New Roman" w:hAnsi="Times New Roman" w:cs="Times New Roman"/>
          <w:sz w:val="24"/>
          <w:szCs w:val="24"/>
          <w:lang w:val="en-US"/>
        </w:rPr>
        <w:br/>
        <w:t>* Процентна ставка: [процентна ставка] % на рік</w:t>
      </w:r>
      <w:r w:rsidRPr="00CA4427">
        <w:rPr>
          <w:rFonts w:ascii="Times New Roman" w:eastAsia="Times New Roman" w:hAnsi="Times New Roman" w:cs="Times New Roman"/>
          <w:sz w:val="24"/>
          <w:szCs w:val="24"/>
          <w:lang w:val="en-US"/>
        </w:rPr>
        <w:br/>
        <w:t>* Мета використання позики: [мета використання позики]</w:t>
      </w:r>
    </w:p>
    <w:p w14:paraId="090ABA08"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Позика буде надана на умовах, що встановлені законодавством України, та з урахуванням внутрішніх нормативних актів підприємства.</w:t>
      </w:r>
    </w:p>
    <w:p w14:paraId="7B8F85CA"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Працівник [прізвище та ім'я працівника] зобов'язується повернути позику у встановлений термін та сплатити проценти за користування позикою.</w:t>
      </w:r>
    </w:p>
    <w:p w14:paraId="4C0CA220"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Керівник підприємства [прізвище та ім'я керівника підприємства] та працівник [прізвище та ім'я працівника] підтверджують, що вони ознайомлені з умовами надання позики та зобов'язуються виконувати свої зобов'язання.</w:t>
      </w:r>
    </w:p>
    <w:p w14:paraId="1BB47653"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Оригінал цього наказу зберігатиметься в кадровій службі підприємства.</w:t>
      </w:r>
    </w:p>
    <w:p w14:paraId="752C19AD"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Дата підписання: __________</w:t>
      </w:r>
    </w:p>
    <w:p w14:paraId="37E205A6"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Підпис керівника підприємства: __________</w:t>
      </w:r>
    </w:p>
    <w:p w14:paraId="74FF7842" w14:textId="77777777" w:rsidR="00CA4427" w:rsidRPr="00CA4427" w:rsidRDefault="00CA4427" w:rsidP="00CA4427">
      <w:pPr>
        <w:rPr>
          <w:rFonts w:ascii="Times New Roman" w:eastAsia="Times New Roman" w:hAnsi="Times New Roman" w:cs="Times New Roman"/>
          <w:sz w:val="24"/>
          <w:szCs w:val="24"/>
          <w:lang w:val="en-US"/>
        </w:rPr>
      </w:pPr>
      <w:r w:rsidRPr="00CA4427">
        <w:rPr>
          <w:rFonts w:ascii="Times New Roman" w:eastAsia="Times New Roman" w:hAnsi="Times New Roman" w:cs="Times New Roman"/>
          <w:sz w:val="24"/>
          <w:szCs w:val="24"/>
          <w:lang w:val="en-US"/>
        </w:rPr>
        <w:t>Підпис працівника: __________</w:t>
      </w:r>
    </w:p>
    <w:p w14:paraId="37A851AF" w14:textId="3436E09E" w:rsidR="00667E05" w:rsidRPr="00CA4427" w:rsidRDefault="00667E05" w:rsidP="00CA4427"/>
    <w:sectPr w:rsidR="00667E05" w:rsidRPr="00CA4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25D42"/>
    <w:multiLevelType w:val="multilevel"/>
    <w:tmpl w:val="E862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13482"/>
    <w:multiLevelType w:val="multilevel"/>
    <w:tmpl w:val="1F20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35092"/>
    <w:multiLevelType w:val="multilevel"/>
    <w:tmpl w:val="5F8C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07628"/>
    <w:multiLevelType w:val="multilevel"/>
    <w:tmpl w:val="387C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93852"/>
    <w:multiLevelType w:val="multilevel"/>
    <w:tmpl w:val="B744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E51C5"/>
    <w:multiLevelType w:val="multilevel"/>
    <w:tmpl w:val="81C0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84646"/>
    <w:multiLevelType w:val="multilevel"/>
    <w:tmpl w:val="4308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26FE0"/>
    <w:multiLevelType w:val="multilevel"/>
    <w:tmpl w:val="7FDC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BB3910"/>
    <w:multiLevelType w:val="multilevel"/>
    <w:tmpl w:val="CC02F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14AA4"/>
    <w:multiLevelType w:val="multilevel"/>
    <w:tmpl w:val="6C0E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721C1"/>
    <w:multiLevelType w:val="multilevel"/>
    <w:tmpl w:val="25B8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55E97"/>
    <w:multiLevelType w:val="multilevel"/>
    <w:tmpl w:val="21D0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B781E"/>
    <w:multiLevelType w:val="multilevel"/>
    <w:tmpl w:val="E150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155A8"/>
    <w:multiLevelType w:val="multilevel"/>
    <w:tmpl w:val="9892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979A3"/>
    <w:multiLevelType w:val="multilevel"/>
    <w:tmpl w:val="86A0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C3030B"/>
    <w:multiLevelType w:val="multilevel"/>
    <w:tmpl w:val="EE1AD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D40A61"/>
    <w:multiLevelType w:val="multilevel"/>
    <w:tmpl w:val="DC96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713B43"/>
    <w:multiLevelType w:val="multilevel"/>
    <w:tmpl w:val="5F34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67F00"/>
    <w:multiLevelType w:val="multilevel"/>
    <w:tmpl w:val="D510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27FB3"/>
    <w:multiLevelType w:val="multilevel"/>
    <w:tmpl w:val="AC66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50C9F"/>
    <w:multiLevelType w:val="multilevel"/>
    <w:tmpl w:val="A8A6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CC0AB6"/>
    <w:multiLevelType w:val="multilevel"/>
    <w:tmpl w:val="474A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D50668"/>
    <w:multiLevelType w:val="multilevel"/>
    <w:tmpl w:val="C758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64CF5"/>
    <w:multiLevelType w:val="multilevel"/>
    <w:tmpl w:val="26E6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1B22C2"/>
    <w:multiLevelType w:val="multilevel"/>
    <w:tmpl w:val="6E4A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2241D6"/>
    <w:multiLevelType w:val="multilevel"/>
    <w:tmpl w:val="CD582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6135BF"/>
    <w:multiLevelType w:val="multilevel"/>
    <w:tmpl w:val="209C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29546F"/>
    <w:multiLevelType w:val="multilevel"/>
    <w:tmpl w:val="E026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3E7974"/>
    <w:multiLevelType w:val="multilevel"/>
    <w:tmpl w:val="436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32664D"/>
    <w:multiLevelType w:val="multilevel"/>
    <w:tmpl w:val="D014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B66B18"/>
    <w:multiLevelType w:val="multilevel"/>
    <w:tmpl w:val="9306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157082"/>
    <w:multiLevelType w:val="multilevel"/>
    <w:tmpl w:val="E56A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36A3D"/>
    <w:multiLevelType w:val="multilevel"/>
    <w:tmpl w:val="0B8A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226CE6"/>
    <w:multiLevelType w:val="multilevel"/>
    <w:tmpl w:val="2192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534E1B"/>
    <w:multiLevelType w:val="multilevel"/>
    <w:tmpl w:val="4782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070FC0"/>
    <w:multiLevelType w:val="multilevel"/>
    <w:tmpl w:val="BFD4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8B126F"/>
    <w:multiLevelType w:val="multilevel"/>
    <w:tmpl w:val="C74C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9F2460"/>
    <w:multiLevelType w:val="multilevel"/>
    <w:tmpl w:val="5F3C0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A70C3"/>
    <w:multiLevelType w:val="multilevel"/>
    <w:tmpl w:val="4EAE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F61C4"/>
    <w:multiLevelType w:val="multilevel"/>
    <w:tmpl w:val="C640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D00E35"/>
    <w:multiLevelType w:val="multilevel"/>
    <w:tmpl w:val="7F5A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B6550B"/>
    <w:multiLevelType w:val="multilevel"/>
    <w:tmpl w:val="B330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C1E71"/>
    <w:multiLevelType w:val="multilevel"/>
    <w:tmpl w:val="1802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314864">
    <w:abstractNumId w:val="19"/>
  </w:num>
  <w:num w:numId="2" w16cid:durableId="682361708">
    <w:abstractNumId w:val="37"/>
  </w:num>
  <w:num w:numId="3" w16cid:durableId="457266704">
    <w:abstractNumId w:val="33"/>
  </w:num>
  <w:num w:numId="4" w16cid:durableId="823081054">
    <w:abstractNumId w:val="39"/>
  </w:num>
  <w:num w:numId="5" w16cid:durableId="1125272708">
    <w:abstractNumId w:val="10"/>
  </w:num>
  <w:num w:numId="6" w16cid:durableId="787352305">
    <w:abstractNumId w:val="18"/>
  </w:num>
  <w:num w:numId="7" w16cid:durableId="1839535180">
    <w:abstractNumId w:val="25"/>
  </w:num>
  <w:num w:numId="8" w16cid:durableId="1176575138">
    <w:abstractNumId w:val="24"/>
  </w:num>
  <w:num w:numId="9" w16cid:durableId="289632917">
    <w:abstractNumId w:val="4"/>
  </w:num>
  <w:num w:numId="10" w16cid:durableId="1623880245">
    <w:abstractNumId w:val="0"/>
  </w:num>
  <w:num w:numId="11" w16cid:durableId="1632125886">
    <w:abstractNumId w:val="6"/>
  </w:num>
  <w:num w:numId="12" w16cid:durableId="545919454">
    <w:abstractNumId w:val="11"/>
  </w:num>
  <w:num w:numId="13" w16cid:durableId="1520776057">
    <w:abstractNumId w:val="27"/>
  </w:num>
  <w:num w:numId="14" w16cid:durableId="1127703307">
    <w:abstractNumId w:val="38"/>
  </w:num>
  <w:num w:numId="15" w16cid:durableId="640814244">
    <w:abstractNumId w:val="41"/>
  </w:num>
  <w:num w:numId="16" w16cid:durableId="1996643739">
    <w:abstractNumId w:val="12"/>
  </w:num>
  <w:num w:numId="17" w16cid:durableId="1585795397">
    <w:abstractNumId w:val="1"/>
  </w:num>
  <w:num w:numId="18" w16cid:durableId="1960800245">
    <w:abstractNumId w:val="20"/>
  </w:num>
  <w:num w:numId="19" w16cid:durableId="1540584388">
    <w:abstractNumId w:val="21"/>
  </w:num>
  <w:num w:numId="20" w16cid:durableId="36244316">
    <w:abstractNumId w:val="40"/>
  </w:num>
  <w:num w:numId="21" w16cid:durableId="1646204875">
    <w:abstractNumId w:val="35"/>
  </w:num>
  <w:num w:numId="22" w16cid:durableId="1759978063">
    <w:abstractNumId w:val="22"/>
  </w:num>
  <w:num w:numId="23" w16cid:durableId="1635134508">
    <w:abstractNumId w:val="36"/>
  </w:num>
  <w:num w:numId="24" w16cid:durableId="781804132">
    <w:abstractNumId w:val="28"/>
  </w:num>
  <w:num w:numId="25" w16cid:durableId="1578906627">
    <w:abstractNumId w:val="5"/>
  </w:num>
  <w:num w:numId="26" w16cid:durableId="1577587917">
    <w:abstractNumId w:val="34"/>
  </w:num>
  <w:num w:numId="27" w16cid:durableId="1744527530">
    <w:abstractNumId w:val="13"/>
  </w:num>
  <w:num w:numId="28" w16cid:durableId="760029267">
    <w:abstractNumId w:val="3"/>
  </w:num>
  <w:num w:numId="29" w16cid:durableId="1813130975">
    <w:abstractNumId w:val="23"/>
  </w:num>
  <w:num w:numId="30" w16cid:durableId="797071899">
    <w:abstractNumId w:val="30"/>
  </w:num>
  <w:num w:numId="31" w16cid:durableId="84350220">
    <w:abstractNumId w:val="2"/>
  </w:num>
  <w:num w:numId="32" w16cid:durableId="182599172">
    <w:abstractNumId w:val="9"/>
  </w:num>
  <w:num w:numId="33" w16cid:durableId="1028487941">
    <w:abstractNumId w:val="26"/>
  </w:num>
  <w:num w:numId="34" w16cid:durableId="132448787">
    <w:abstractNumId w:val="17"/>
  </w:num>
  <w:num w:numId="35" w16cid:durableId="1611860732">
    <w:abstractNumId w:val="16"/>
  </w:num>
  <w:num w:numId="36" w16cid:durableId="1476027193">
    <w:abstractNumId w:val="8"/>
  </w:num>
  <w:num w:numId="37" w16cid:durableId="2109233931">
    <w:abstractNumId w:val="32"/>
  </w:num>
  <w:num w:numId="38" w16cid:durableId="1606647478">
    <w:abstractNumId w:val="29"/>
  </w:num>
  <w:num w:numId="39" w16cid:durableId="299459981">
    <w:abstractNumId w:val="31"/>
  </w:num>
  <w:num w:numId="40" w16cid:durableId="1645546782">
    <w:abstractNumId w:val="7"/>
  </w:num>
  <w:num w:numId="41" w16cid:durableId="1464617224">
    <w:abstractNumId w:val="15"/>
  </w:num>
  <w:num w:numId="42" w16cid:durableId="1696618165">
    <w:abstractNumId w:val="42"/>
  </w:num>
  <w:num w:numId="43" w16cid:durableId="14007585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A657C"/>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1</Pages>
  <Words>1313</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2729</cp:revision>
  <dcterms:created xsi:type="dcterms:W3CDTF">2023-11-24T07:45:00Z</dcterms:created>
  <dcterms:modified xsi:type="dcterms:W3CDTF">2024-08-08T08:39:00Z</dcterms:modified>
</cp:coreProperties>
</file>