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AA32F"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Товариство з обмеженою відповідальністю "Назва підприємства"</w:t>
      </w:r>
    </w:p>
    <w:p w14:paraId="51D3182B"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НАКАЗ</w:t>
      </w:r>
    </w:p>
    <w:p w14:paraId="2A52F826"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[Дата] [Місто] № [Номер наказу]</w:t>
      </w:r>
    </w:p>
    <w:p w14:paraId="4C068B11"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Про індексацію заробітної плати</w:t>
      </w:r>
      <w:r w:rsidRPr="00D278C1">
        <w:rPr>
          <w:rFonts w:ascii="Times New Roman" w:eastAsia="Times New Roman" w:hAnsi="Times New Roman" w:cs="Times New Roman"/>
          <w:sz w:val="24"/>
          <w:szCs w:val="24"/>
        </w:rPr>
        <w:br/>
        <w:t>випереджаючими темпами</w:t>
      </w:r>
    </w:p>
    <w:p w14:paraId="3211ED09"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Відповідно до статті 18 Закону України "Про оплату праці", статті 2 Закону України "Про індексацію грошових доходів населення", з метою підвищення рівня соціального захисту працівників підприємства та збереження кваліфікованих кадрів,</w:t>
      </w:r>
    </w:p>
    <w:p w14:paraId="74BF2E49"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НАКАЗУЮ:</w:t>
      </w:r>
    </w:p>
    <w:p w14:paraId="655F9350"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1. Провести індексацію заробітної плати працівників ТОВ "Назва підприємства" випереджаючими темпами з [дата початку дії наказу].</w:t>
      </w:r>
    </w:p>
    <w:p w14:paraId="1EA35A60"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2. Встановити коефіцієнт підвищення заробітної плати у розмірі [відсоток]% від поточного рівня заробітної плати для всіх категорій працівників підприємства.</w:t>
      </w:r>
    </w:p>
    <w:p w14:paraId="7BCEE771"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3. Бухгалтерії провести перерахунок заробітної плати працівників з урахуванням встановленого коефіцієнта підвищення.</w:t>
      </w:r>
    </w:p>
    <w:p w14:paraId="4B91E0B2"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4. Начальнику відділу кадрів [Прізвище, ініціали] внести відповідні зміни до штатного розпису підприємства та повідомити працівників про зміну умов оплати праці у встановленому законодавством порядку.</w:t>
      </w:r>
    </w:p>
    <w:p w14:paraId="3665F63D"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5. Фінансування витрат, пов'язаних з підвищенням заробітної плати, здійснювати за рахунок коштів фонду оплати праці підприємства.</w:t>
      </w:r>
    </w:p>
    <w:p w14:paraId="00A45962"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6. Контроль за виконанням цього наказу покласти на головного бухгалтера [Прізвище, ініціали].</w:t>
      </w:r>
    </w:p>
    <w:p w14:paraId="3C05A233"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 xml:space="preserve">Підстава: [наприклад: рішення правління ТОВ "Назва підприємства" від (дата), протокол № </w:t>
      </w:r>
      <w:r w:rsidRPr="00D278C1">
        <w:rPr>
          <w:rFonts w:ascii="Times New Roman" w:eastAsia="Times New Roman" w:hAnsi="Times New Roman" w:cs="Times New Roman"/>
          <w:sz w:val="24"/>
          <w:szCs w:val="24"/>
          <w:lang w:val="en-US"/>
        </w:rPr>
        <w:t>X</w:t>
      </w:r>
      <w:r w:rsidRPr="00D278C1">
        <w:rPr>
          <w:rFonts w:ascii="Times New Roman" w:eastAsia="Times New Roman" w:hAnsi="Times New Roman" w:cs="Times New Roman"/>
          <w:sz w:val="24"/>
          <w:szCs w:val="24"/>
        </w:rPr>
        <w:t>].</w:t>
      </w:r>
    </w:p>
    <w:p w14:paraId="3F2C4EB4"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[Посада керівника] [Підпис] [Ініціали, прізвище]</w:t>
      </w:r>
    </w:p>
    <w:p w14:paraId="21D41BF8"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З наказом ознайомлені:</w:t>
      </w:r>
    </w:p>
    <w:p w14:paraId="6141C4FF"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[Посада] [Підпис] [Ініціали, прізвище] [Дата]</w:t>
      </w:r>
      <w:r w:rsidRPr="00D278C1">
        <w:rPr>
          <w:rFonts w:ascii="Times New Roman" w:eastAsia="Times New Roman" w:hAnsi="Times New Roman" w:cs="Times New Roman"/>
          <w:sz w:val="24"/>
          <w:szCs w:val="24"/>
        </w:rPr>
        <w:br/>
        <w:t>[Посада] [Підпис] [Ініціали, прізвище] [Дата]</w:t>
      </w:r>
    </w:p>
    <w:p w14:paraId="332F448D"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Приклад заповнення:</w:t>
      </w:r>
    </w:p>
    <w:p w14:paraId="3765ADDD"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rPr>
        <w:t xml:space="preserve">Товариство з обмеженою відповідальністю </w:t>
      </w:r>
      <w:r w:rsidRPr="00D278C1">
        <w:rPr>
          <w:rFonts w:ascii="Times New Roman" w:eastAsia="Times New Roman" w:hAnsi="Times New Roman" w:cs="Times New Roman"/>
          <w:sz w:val="24"/>
          <w:szCs w:val="24"/>
          <w:lang w:val="en-US"/>
        </w:rPr>
        <w:t>"Сонячний промінь"</w:t>
      </w:r>
    </w:p>
    <w:p w14:paraId="52CBCC8D"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НАКАЗ</w:t>
      </w:r>
    </w:p>
    <w:p w14:paraId="6F73322F"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15.08.2024 м. Київ № 78-ОД</w:t>
      </w:r>
    </w:p>
    <w:p w14:paraId="315923AB"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Про індексацію заробітної плати</w:t>
      </w:r>
      <w:r w:rsidRPr="00D278C1">
        <w:rPr>
          <w:rFonts w:ascii="Times New Roman" w:eastAsia="Times New Roman" w:hAnsi="Times New Roman" w:cs="Times New Roman"/>
          <w:sz w:val="24"/>
          <w:szCs w:val="24"/>
        </w:rPr>
        <w:br/>
        <w:t>випереджаючими темпами</w:t>
      </w:r>
    </w:p>
    <w:p w14:paraId="43BA34DB"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Відповідно до статті 18 Закону України "Про оплату праці", статті 2 Закону України "Про індексацію грошових доходів населення", з метою підвищення рівня соціального захисту працівників підприємства та збереження кваліфікованих кадрів,</w:t>
      </w:r>
    </w:p>
    <w:p w14:paraId="598A9850"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lastRenderedPageBreak/>
        <w:t>НАКАЗУЮ:</w:t>
      </w:r>
    </w:p>
    <w:p w14:paraId="35021E56"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1. Провести індексацію заробітної плати працівників ТОВ "Сонячний промінь" випереджаючими темпами з 01.09.2024.</w:t>
      </w:r>
    </w:p>
    <w:p w14:paraId="2D52AAF3"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2. Встановити коефіцієнт підвищення заробітної плати у розмірі 15% від поточного рівня заробітної плати для всіх категорій працівників підприємства.</w:t>
      </w:r>
    </w:p>
    <w:p w14:paraId="577500B8"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3. Бухгалтерії провести перерахунок заробітної плати працівників з урахуванням встановленого коефіцієнта підвищення.</w:t>
      </w:r>
    </w:p>
    <w:p w14:paraId="3EA987E2"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4. Начальнику відділу кадрів Петренко О.В. внести відповідні зміни до штатного розпису підприємства та повідомити працівників про зміну умов оплати праці у встановленому законодавством порядку.</w:t>
      </w:r>
    </w:p>
    <w:p w14:paraId="08CEB84E"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5. Фінансування витрат, пов'язаних з підвищенням заробітної плати, здійснювати за рахунок коштів фонду оплати праці підприємства.</w:t>
      </w:r>
    </w:p>
    <w:p w14:paraId="7D813B95"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6. Контроль за виконанням цього наказу покласти на головного бухгалтера Іваненко І.І.</w:t>
      </w:r>
    </w:p>
    <w:p w14:paraId="61D7CC9F"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Підстава: рішення правління ТОВ "Сонячний промінь" від 10.08.2024, протокол № 15.</w:t>
      </w:r>
    </w:p>
    <w:p w14:paraId="2ED1D597"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Директор [Підпис] С.М. Коваленко</w:t>
      </w:r>
    </w:p>
    <w:p w14:paraId="42FBD5ED"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З наказом ознайомлені:</w:t>
      </w:r>
    </w:p>
    <w:p w14:paraId="524AB74B"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Головний бухгалтер [Підпис] І.І. Іваненко 15.08.2024</w:t>
      </w:r>
      <w:r w:rsidRPr="00D278C1">
        <w:rPr>
          <w:rFonts w:ascii="Times New Roman" w:eastAsia="Times New Roman" w:hAnsi="Times New Roman" w:cs="Times New Roman"/>
          <w:sz w:val="24"/>
          <w:szCs w:val="24"/>
        </w:rPr>
        <w:br/>
        <w:t>Начальник відділу кадрів [Підпис] О.В. Петренко 15.08.2024</w:t>
      </w:r>
    </w:p>
    <w:p w14:paraId="17669C0E"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Цей шаблон наказу про індексацію зарплати випереджаючими темпами розроблено відповідно до вимог українського законодавства та загальноприйнятих норм діловодства. Він містить всі необхідні елементи та може бути легко адаптований під конкретні обставини та потреби підприємства.</w:t>
      </w:r>
    </w:p>
    <w:p w14:paraId="567D7676"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У наказі вказуються повна назва підприємства, номер та дата видання наказу, місце видання. Преамбула наказу містить посилання на відповідні статті Закону України "Про оплату праці" та Закону України "Про індексацію грошових доходів населення", що надає наказу юридичної обґрунтованості.</w:t>
      </w:r>
    </w:p>
    <w:p w14:paraId="2636819B"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Основна частина наказу складається з шести пунктів:</w:t>
      </w:r>
    </w:p>
    <w:p w14:paraId="1416F100"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rPr>
        <w:t>1. Рішення про проведення індексації та дата початку дії наказу.</w:t>
      </w:r>
      <w:r w:rsidRPr="00D278C1">
        <w:rPr>
          <w:rFonts w:ascii="Times New Roman" w:eastAsia="Times New Roman" w:hAnsi="Times New Roman" w:cs="Times New Roman"/>
          <w:sz w:val="24"/>
          <w:szCs w:val="24"/>
        </w:rPr>
        <w:br/>
      </w:r>
      <w:r w:rsidRPr="00D278C1">
        <w:rPr>
          <w:rFonts w:ascii="Times New Roman" w:eastAsia="Times New Roman" w:hAnsi="Times New Roman" w:cs="Times New Roman"/>
          <w:sz w:val="24"/>
          <w:szCs w:val="24"/>
          <w:lang w:val="en-US"/>
        </w:rPr>
        <w:t>2. Встановлення коефіцієнта підвищення заробітної плати.</w:t>
      </w:r>
      <w:r w:rsidRPr="00D278C1">
        <w:rPr>
          <w:rFonts w:ascii="Times New Roman" w:eastAsia="Times New Roman" w:hAnsi="Times New Roman" w:cs="Times New Roman"/>
          <w:sz w:val="24"/>
          <w:szCs w:val="24"/>
          <w:lang w:val="en-US"/>
        </w:rPr>
        <w:br/>
        <w:t>3. Доручення бухгалтерії щодо перерахунку заробітної плати.</w:t>
      </w:r>
      <w:r w:rsidRPr="00D278C1">
        <w:rPr>
          <w:rFonts w:ascii="Times New Roman" w:eastAsia="Times New Roman" w:hAnsi="Times New Roman" w:cs="Times New Roman"/>
          <w:sz w:val="24"/>
          <w:szCs w:val="24"/>
          <w:lang w:val="en-US"/>
        </w:rPr>
        <w:br/>
        <w:t>4. Вказівки начальнику відділу кадрів щодо внесення змін до штатного розпису та інформування працівників.</w:t>
      </w:r>
      <w:r w:rsidRPr="00D278C1">
        <w:rPr>
          <w:rFonts w:ascii="Times New Roman" w:eastAsia="Times New Roman" w:hAnsi="Times New Roman" w:cs="Times New Roman"/>
          <w:sz w:val="24"/>
          <w:szCs w:val="24"/>
          <w:lang w:val="en-US"/>
        </w:rPr>
        <w:br/>
        <w:t>5. Визначення джерела фінансування підвищення заробітної плати.</w:t>
      </w:r>
      <w:r w:rsidRPr="00D278C1">
        <w:rPr>
          <w:rFonts w:ascii="Times New Roman" w:eastAsia="Times New Roman" w:hAnsi="Times New Roman" w:cs="Times New Roman"/>
          <w:sz w:val="24"/>
          <w:szCs w:val="24"/>
          <w:lang w:val="en-US"/>
        </w:rPr>
        <w:br/>
        <w:t>6. Призначення відповідального за контроль виконання наказу.</w:t>
      </w:r>
    </w:p>
    <w:p w14:paraId="4F2850BC"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Наприкінці наказу вказується підстава його видання - у цьому випадку, рішення правління підприємства.</w:t>
      </w:r>
    </w:p>
    <w:p w14:paraId="58AE1DED"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Наказ підписується керівником підприємства, а відповідальні особи ставлять свої підписи про ознайомлення з наказом.</w:t>
      </w:r>
    </w:p>
    <w:p w14:paraId="2ABF00F0"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lastRenderedPageBreak/>
        <w:t>У прикладі заповнення показано, як конкретно можна заповнити цей наказ. Зверніть увагу, що дати, імена та назви є умовними і мають бути замінені на реальні дані при використанні шаблону.</w:t>
      </w:r>
    </w:p>
    <w:p w14:paraId="7C93C9FB"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Важливо пам'ятати, що хоча цей шаблон є універсальним, деякі організації можуть мати свої специфічні вимоги до оформлення таких наказів. Тому рекомендується узгодити форму наказу з юридичним відділом вашого підприємства перед його використанням.</w:t>
      </w:r>
    </w:p>
    <w:p w14:paraId="4CB8975F"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Також варто зазначити, що цей наказ має бути зареєстрований у журналі реєстрації наказів з основної діяльності, а його копії мають бути надані до бухгалтерії та відділу кадрів для виконання.</w:t>
      </w:r>
    </w:p>
    <w:p w14:paraId="6093F4A5"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У зв'язку з необхідністю підтримання рівня заробітної плати працівників у відповідності до зростання індексу споживчих цін, а також на підставі Закону України «Про індексацію грошових доходів населення» та відповідних постанов Кабінету Міністрів України, наказую: провести індексацію заробітної плати працівників випереджаючими темпами. Відділу бухгалтерії забезпечити нарахування індексації з урахуванням чинного законодавства. Контроль за виконанням цього наказу залишаю за собою.</w:t>
      </w:r>
    </w:p>
    <w:p w14:paraId="271D55AE"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Приклад заповнення:</w:t>
      </w:r>
    </w:p>
    <w:p w14:paraId="2B6CB1BB"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На підставі Закону України «Про індексацію грошових доходів населення», з метою забезпечення соціальної захищеності працівників, наказую провести індексацію заробітної плати працівників підприємства з 01 вересня 2024 року. Бухгалтерії підприємства провести розрахунок індексації відповідно до поточного індексу споживчих цін.</w:t>
      </w:r>
    </w:p>
    <w:p w14:paraId="03EB0B49"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Шаблон наказу про індексацію зарплати випереджаючими темпами</w:t>
      </w:r>
    </w:p>
    <w:p w14:paraId="6B1C9368"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[Назва підприємства]</w:t>
      </w:r>
    </w:p>
    <w:p w14:paraId="424FFD35"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Наказ</w:t>
      </w:r>
    </w:p>
    <w:p w14:paraId="11B1C0FC"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 [Номер наказу] від [Дата]</w:t>
      </w:r>
    </w:p>
    <w:p w14:paraId="6B453825"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Про індексацію заробітної плати працівникам підприємства</w:t>
      </w:r>
    </w:p>
    <w:p w14:paraId="5987D0E9"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Керуючись частиною другою статті 124 Кодексу законів про працю України, з метою підтримки купівельної спроможності заробітної плати працівників підприємства та враховуючи значне зростання споживчих цін,</w:t>
      </w:r>
    </w:p>
    <w:p w14:paraId="4A666305"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наказую:</w:t>
      </w:r>
    </w:p>
    <w:p w14:paraId="54F191A1" w14:textId="77777777" w:rsidR="00D278C1" w:rsidRPr="00D278C1" w:rsidRDefault="00D278C1" w:rsidP="00D278C1">
      <w:pPr>
        <w:numPr>
          <w:ilvl w:val="0"/>
          <w:numId w:val="47"/>
        </w:num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Встановити</w:t>
      </w:r>
      <w:r w:rsidRPr="00D278C1">
        <w:rPr>
          <w:rFonts w:ascii="Times New Roman" w:eastAsia="Times New Roman" w:hAnsi="Times New Roman" w:cs="Times New Roman"/>
          <w:sz w:val="24"/>
          <w:szCs w:val="24"/>
          <w:lang w:val="en-US"/>
        </w:rPr>
        <w:t xml:space="preserve"> індексацію заробітної плати працівникам підприємства у розмірі [Процент або конкретна сума], починаючи з [Дата].</w:t>
      </w:r>
    </w:p>
    <w:p w14:paraId="526CAD05" w14:textId="77777777" w:rsidR="00D278C1" w:rsidRPr="00D278C1" w:rsidRDefault="00D278C1" w:rsidP="00D278C1">
      <w:pPr>
        <w:numPr>
          <w:ilvl w:val="0"/>
          <w:numId w:val="47"/>
        </w:num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Розрахувати</w:t>
      </w:r>
      <w:r w:rsidRPr="00D278C1">
        <w:rPr>
          <w:rFonts w:ascii="Times New Roman" w:eastAsia="Times New Roman" w:hAnsi="Times New Roman" w:cs="Times New Roman"/>
          <w:sz w:val="24"/>
          <w:szCs w:val="24"/>
          <w:lang w:val="en-US"/>
        </w:rPr>
        <w:t xml:space="preserve"> суму індексації для кожного працівника, виходячи з його посадового окладу (тарифної ставки) станом на [Дата].</w:t>
      </w:r>
    </w:p>
    <w:p w14:paraId="2E36895C" w14:textId="77777777" w:rsidR="00D278C1" w:rsidRPr="00D278C1" w:rsidRDefault="00D278C1" w:rsidP="00D278C1">
      <w:pPr>
        <w:numPr>
          <w:ilvl w:val="0"/>
          <w:numId w:val="47"/>
        </w:num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Внести</w:t>
      </w:r>
      <w:r w:rsidRPr="00D278C1">
        <w:rPr>
          <w:rFonts w:ascii="Times New Roman" w:eastAsia="Times New Roman" w:hAnsi="Times New Roman" w:cs="Times New Roman"/>
          <w:sz w:val="24"/>
          <w:szCs w:val="24"/>
          <w:lang w:val="en-US"/>
        </w:rPr>
        <w:t xml:space="preserve"> відповідні зміни до штатного розпису та системи оплати праці підприємства.</w:t>
      </w:r>
    </w:p>
    <w:p w14:paraId="7D406184" w14:textId="77777777" w:rsidR="00D278C1" w:rsidRPr="00D278C1" w:rsidRDefault="00D278C1" w:rsidP="00D278C1">
      <w:pPr>
        <w:numPr>
          <w:ilvl w:val="0"/>
          <w:numId w:val="47"/>
        </w:num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Довести</w:t>
      </w:r>
      <w:r w:rsidRPr="00D278C1">
        <w:rPr>
          <w:rFonts w:ascii="Times New Roman" w:eastAsia="Times New Roman" w:hAnsi="Times New Roman" w:cs="Times New Roman"/>
          <w:sz w:val="24"/>
          <w:szCs w:val="24"/>
          <w:lang w:val="en-US"/>
        </w:rPr>
        <w:t xml:space="preserve"> цей наказ до відома всіх структурних підрозділів підприємства та працівників.</w:t>
      </w:r>
    </w:p>
    <w:p w14:paraId="29E9EFA7" w14:textId="77777777" w:rsidR="00D278C1" w:rsidRPr="00D278C1" w:rsidRDefault="00D278C1" w:rsidP="00D278C1">
      <w:pPr>
        <w:numPr>
          <w:ilvl w:val="0"/>
          <w:numId w:val="47"/>
        </w:num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Контроль</w:t>
      </w:r>
      <w:r w:rsidRPr="00D278C1">
        <w:rPr>
          <w:rFonts w:ascii="Times New Roman" w:eastAsia="Times New Roman" w:hAnsi="Times New Roman" w:cs="Times New Roman"/>
          <w:sz w:val="24"/>
          <w:szCs w:val="24"/>
          <w:lang w:val="en-US"/>
        </w:rPr>
        <w:t xml:space="preserve"> за виконанням цього наказу покласти на [Прізвище, ім’я, по батькові відповідальної особи].</w:t>
      </w:r>
    </w:p>
    <w:p w14:paraId="0E9BA653"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lastRenderedPageBreak/>
        <w:t>Директор</w:t>
      </w:r>
      <w:r w:rsidRPr="00D278C1">
        <w:rPr>
          <w:rFonts w:ascii="Times New Roman" w:eastAsia="Times New Roman" w:hAnsi="Times New Roman" w:cs="Times New Roman"/>
          <w:sz w:val="24"/>
          <w:szCs w:val="24"/>
          <w:lang w:val="en-US"/>
        </w:rPr>
        <w:t xml:space="preserve"> [Підпис керівника]</w:t>
      </w:r>
    </w:p>
    <w:p w14:paraId="04486AAA"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[Прізвище, ім’я, по батькові]</w:t>
      </w:r>
    </w:p>
    <w:p w14:paraId="6930AB2F"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Приклад заповнення:</w:t>
      </w:r>
    </w:p>
    <w:p w14:paraId="0B242975"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[ТОВ "Компанія"]</w:t>
      </w:r>
    </w:p>
    <w:p w14:paraId="055718E4"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Наказ</w:t>
      </w:r>
    </w:p>
    <w:p w14:paraId="79629CD2"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 456 від 01.07.2024</w:t>
      </w:r>
    </w:p>
    <w:p w14:paraId="572714C1"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Про індексацію заробітної плати працівникам підприємства</w:t>
      </w:r>
    </w:p>
    <w:p w14:paraId="115422AF"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Керуючись частиною другою статті 124 Кодексу законів про працю України, з метою підтримки купівельної спроможності заробітної плати працівників підприємства та враховуючи значне зростання споживчих цін,</w:t>
      </w:r>
    </w:p>
    <w:p w14:paraId="63C33CA2"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наказую:</w:t>
      </w:r>
    </w:p>
    <w:p w14:paraId="53FA015F" w14:textId="77777777" w:rsidR="00D278C1" w:rsidRPr="00D278C1" w:rsidRDefault="00D278C1" w:rsidP="00D278C1">
      <w:pPr>
        <w:numPr>
          <w:ilvl w:val="0"/>
          <w:numId w:val="48"/>
        </w:num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Встановити</w:t>
      </w:r>
      <w:r w:rsidRPr="00D278C1">
        <w:rPr>
          <w:rFonts w:ascii="Times New Roman" w:eastAsia="Times New Roman" w:hAnsi="Times New Roman" w:cs="Times New Roman"/>
          <w:sz w:val="24"/>
          <w:szCs w:val="24"/>
          <w:lang w:val="en-US"/>
        </w:rPr>
        <w:t xml:space="preserve"> індексацію заробітної плати працівникам підприємства у розмірі 15%, починаючи з 01.07.2024.</w:t>
      </w:r>
    </w:p>
    <w:p w14:paraId="39137048" w14:textId="77777777" w:rsidR="00D278C1" w:rsidRPr="00D278C1" w:rsidRDefault="00D278C1" w:rsidP="00D278C1">
      <w:pPr>
        <w:numPr>
          <w:ilvl w:val="0"/>
          <w:numId w:val="48"/>
        </w:num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Розрахувати</w:t>
      </w:r>
      <w:r w:rsidRPr="00D278C1">
        <w:rPr>
          <w:rFonts w:ascii="Times New Roman" w:eastAsia="Times New Roman" w:hAnsi="Times New Roman" w:cs="Times New Roman"/>
          <w:sz w:val="24"/>
          <w:szCs w:val="24"/>
          <w:lang w:val="en-US"/>
        </w:rPr>
        <w:t xml:space="preserve"> суму індексації для кожного працівника, виходячи з його посадового окладу (тарифної ставки) станом на 01.06.2024.</w:t>
      </w:r>
    </w:p>
    <w:p w14:paraId="39C73AAC" w14:textId="77777777" w:rsidR="00D278C1" w:rsidRPr="00D278C1" w:rsidRDefault="00D278C1" w:rsidP="00D278C1">
      <w:pPr>
        <w:numPr>
          <w:ilvl w:val="0"/>
          <w:numId w:val="48"/>
        </w:num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Внести</w:t>
      </w:r>
      <w:r w:rsidRPr="00D278C1">
        <w:rPr>
          <w:rFonts w:ascii="Times New Roman" w:eastAsia="Times New Roman" w:hAnsi="Times New Roman" w:cs="Times New Roman"/>
          <w:sz w:val="24"/>
          <w:szCs w:val="24"/>
          <w:lang w:val="en-US"/>
        </w:rPr>
        <w:t xml:space="preserve"> відповідні зміни до штатного розпису та системи оплати праці підприємства.</w:t>
      </w:r>
    </w:p>
    <w:p w14:paraId="2B229B06" w14:textId="77777777" w:rsidR="00D278C1" w:rsidRPr="00D278C1" w:rsidRDefault="00D278C1" w:rsidP="00D278C1">
      <w:pPr>
        <w:numPr>
          <w:ilvl w:val="0"/>
          <w:numId w:val="48"/>
        </w:num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Довести</w:t>
      </w:r>
      <w:r w:rsidRPr="00D278C1">
        <w:rPr>
          <w:rFonts w:ascii="Times New Roman" w:eastAsia="Times New Roman" w:hAnsi="Times New Roman" w:cs="Times New Roman"/>
          <w:sz w:val="24"/>
          <w:szCs w:val="24"/>
          <w:lang w:val="en-US"/>
        </w:rPr>
        <w:t xml:space="preserve"> цей наказ до відома всіх структурних підрозділів підприємства та працівників.</w:t>
      </w:r>
    </w:p>
    <w:p w14:paraId="69A1F40B" w14:textId="77777777" w:rsidR="00D278C1" w:rsidRPr="00D278C1" w:rsidRDefault="00D278C1" w:rsidP="00D278C1">
      <w:pPr>
        <w:numPr>
          <w:ilvl w:val="0"/>
          <w:numId w:val="48"/>
        </w:num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Контроль</w:t>
      </w:r>
      <w:r w:rsidRPr="00D278C1">
        <w:rPr>
          <w:rFonts w:ascii="Times New Roman" w:eastAsia="Times New Roman" w:hAnsi="Times New Roman" w:cs="Times New Roman"/>
          <w:sz w:val="24"/>
          <w:szCs w:val="24"/>
          <w:lang w:val="en-US"/>
        </w:rPr>
        <w:t xml:space="preserve"> за виконанням цього наказу покласти на начальника відділу кадрів Петрову Марію Петрівну.</w:t>
      </w:r>
    </w:p>
    <w:p w14:paraId="051C330D"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Директор</w:t>
      </w:r>
      <w:r w:rsidRPr="00D278C1">
        <w:rPr>
          <w:rFonts w:ascii="Times New Roman" w:eastAsia="Times New Roman" w:hAnsi="Times New Roman" w:cs="Times New Roman"/>
          <w:sz w:val="24"/>
          <w:szCs w:val="24"/>
          <w:lang w:val="en-US"/>
        </w:rPr>
        <w:t xml:space="preserve"> [Підпис Петрова І.П.]</w:t>
      </w:r>
    </w:p>
    <w:p w14:paraId="25DF202A"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Петров Іван Петрович</w:t>
      </w:r>
    </w:p>
    <w:p w14:paraId="7BE1A5B3"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Важливо:</w:t>
      </w:r>
    </w:p>
    <w:p w14:paraId="1A9EB7F2" w14:textId="77777777" w:rsidR="00D278C1" w:rsidRPr="00D278C1" w:rsidRDefault="00D278C1" w:rsidP="00D278C1">
      <w:pPr>
        <w:numPr>
          <w:ilvl w:val="0"/>
          <w:numId w:val="49"/>
        </w:num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Індексація заробітної плати</w:t>
      </w:r>
      <w:r w:rsidRPr="00D278C1">
        <w:rPr>
          <w:rFonts w:ascii="Times New Roman" w:eastAsia="Times New Roman" w:hAnsi="Times New Roman" w:cs="Times New Roman"/>
          <w:sz w:val="24"/>
          <w:szCs w:val="24"/>
          <w:lang w:val="en-US"/>
        </w:rPr>
        <w:t xml:space="preserve"> – це процедура підвищення розміру заробітної плати працівникам підприємства з метою компенсації втрати її купівельної спроможності внаслідок інфляції.</w:t>
      </w:r>
    </w:p>
    <w:p w14:paraId="56037264" w14:textId="77777777" w:rsidR="00D278C1" w:rsidRPr="00D278C1" w:rsidRDefault="00D278C1" w:rsidP="00D278C1">
      <w:pPr>
        <w:numPr>
          <w:ilvl w:val="0"/>
          <w:numId w:val="49"/>
        </w:num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Частина друга статті 124 КЗпП</w:t>
      </w:r>
      <w:r w:rsidRPr="00D278C1">
        <w:rPr>
          <w:rFonts w:ascii="Times New Roman" w:eastAsia="Times New Roman" w:hAnsi="Times New Roman" w:cs="Times New Roman"/>
          <w:sz w:val="24"/>
          <w:szCs w:val="24"/>
          <w:lang w:val="en-US"/>
        </w:rPr>
        <w:t xml:space="preserve"> передбачає право роботодавця встановлювати індексацію заробітної плати вище розміру інфляції.</w:t>
      </w:r>
    </w:p>
    <w:p w14:paraId="5D483800" w14:textId="77777777" w:rsidR="00D278C1" w:rsidRPr="00D278C1" w:rsidRDefault="00D278C1" w:rsidP="00D278C1">
      <w:pPr>
        <w:numPr>
          <w:ilvl w:val="0"/>
          <w:numId w:val="49"/>
        </w:num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Наказ про індексацію</w:t>
      </w:r>
      <w:r w:rsidRPr="00D278C1">
        <w:rPr>
          <w:rFonts w:ascii="Times New Roman" w:eastAsia="Times New Roman" w:hAnsi="Times New Roman" w:cs="Times New Roman"/>
          <w:sz w:val="24"/>
          <w:szCs w:val="24"/>
          <w:lang w:val="en-US"/>
        </w:rPr>
        <w:t xml:space="preserve"> має бути оформлений у письмовому вигляді і доведений до відома всіх працівників підприємства.</w:t>
      </w:r>
    </w:p>
    <w:p w14:paraId="36993164" w14:textId="77777777" w:rsidR="00D278C1" w:rsidRPr="00D278C1" w:rsidRDefault="00D278C1" w:rsidP="00D278C1">
      <w:pPr>
        <w:numPr>
          <w:ilvl w:val="0"/>
          <w:numId w:val="49"/>
        </w:num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Розрахунок суми індексації</w:t>
      </w:r>
      <w:r w:rsidRPr="00D278C1">
        <w:rPr>
          <w:rFonts w:ascii="Times New Roman" w:eastAsia="Times New Roman" w:hAnsi="Times New Roman" w:cs="Times New Roman"/>
          <w:sz w:val="24"/>
          <w:szCs w:val="24"/>
          <w:lang w:val="en-US"/>
        </w:rPr>
        <w:t xml:space="preserve"> здійснюється індивідуально для кожного працівника на підставі його посадового окладу (тарифної ставки).</w:t>
      </w:r>
    </w:p>
    <w:p w14:paraId="2E08978E"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b/>
          <w:bCs/>
          <w:sz w:val="24"/>
          <w:szCs w:val="24"/>
          <w:lang w:val="en-US"/>
        </w:rPr>
        <w:t>Зверніть увагу:</w:t>
      </w:r>
      <w:r w:rsidRPr="00D278C1">
        <w:rPr>
          <w:rFonts w:ascii="Times New Roman" w:eastAsia="Times New Roman" w:hAnsi="Times New Roman" w:cs="Times New Roman"/>
          <w:sz w:val="24"/>
          <w:szCs w:val="24"/>
          <w:lang w:val="en-US"/>
        </w:rPr>
        <w:t xml:space="preserve"> цей шаблон є зразком і може бути адаптований під конкретні умови підприємства. Рекомендується проконсультуватися з юристом або бухгалтером для уточнення деталей та врахування особливостей вашого підприємства.</w:t>
      </w:r>
    </w:p>
    <w:p w14:paraId="1AAAEE57"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Ось шаблон наказу про індексацію зарплати випереджаючими темпами:</w:t>
      </w:r>
    </w:p>
    <w:p w14:paraId="2A864B96"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lastRenderedPageBreak/>
        <w:t>Наказ про індексацію зарплати випереджаючими темпами</w:t>
      </w:r>
    </w:p>
    <w:p w14:paraId="7D0E7402"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Я, [прізвище та ім'я керівника підприємства/організації], керівник [назва підприємства/організації], на підставі статті 143 Кодексу законів про працю України та Закону України "Про індексацію заробітної плати", статей 2, 3, наказую:</w:t>
      </w:r>
    </w:p>
    <w:p w14:paraId="2E856B9C"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Провести індексацію заробітної плати випереджаючими темпами для працівників нашого підприємства, які працюють на посадах [перелік посад].</w:t>
      </w:r>
    </w:p>
    <w:p w14:paraId="4F7E1550"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Індексація заробітної плати проводиться з метою компенсації зростання вартості життя та інфляції, що відбулися з [дата початку індексації].</w:t>
      </w:r>
    </w:p>
    <w:p w14:paraId="33048F81"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Коефіцієнт індексації становить [коефіцієнт індексації, наприклад, 1,2].</w:t>
      </w:r>
    </w:p>
    <w:p w14:paraId="510221DA"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Нова заробітна плата буде складати [сума нової заробітної плати].</w:t>
      </w:r>
    </w:p>
    <w:p w14:paraId="59D987CD"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lang w:val="en-US"/>
        </w:rPr>
        <w:t>Дата початку індексації: [дата початку індексації].</w:t>
      </w:r>
    </w:p>
    <w:p w14:paraId="093BBAFD"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Цей наказ ґрунтується на наступних законодавчих актах України: Кодекс законів про працю України, стаття 143; Закон України "Про індексацію заробітної плати", статті 2, 3.</w:t>
      </w:r>
    </w:p>
    <w:p w14:paraId="53812485"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Приклад заповнення:</w:t>
      </w:r>
    </w:p>
    <w:p w14:paraId="1C62ED64"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Наказ про індексацію зарплати випереджаючими темпами</w:t>
      </w:r>
    </w:p>
    <w:p w14:paraId="1A39DE76"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Я, Петров Олександр Іванович, керівник ТОВ "Укрпромінвест", на підставі статті 143 Кодексу законів про працю України та Закону України "Про індексацію заробітної плати", статей 2, 3, наказую:</w:t>
      </w:r>
    </w:p>
    <w:p w14:paraId="39181322"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Провести індексацію заробітної плати випереджаючими темпами для працівників нашого підприємства, які працюють на посадах інженера, економіста, бухгалтера.</w:t>
      </w:r>
    </w:p>
    <w:p w14:paraId="6BA2D704"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Індексація заробітної плати проводиться з метою компенсації зростання вартості життя та інфляції, що відбулися з 1 січня 2022 року.</w:t>
      </w:r>
    </w:p>
    <w:p w14:paraId="611FA239"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Коефіцієнт індексації становить 1,15.</w:t>
      </w:r>
    </w:p>
    <w:p w14:paraId="159F4298"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Нова заробітна плата буде складати 15 000 гривень.</w:t>
      </w:r>
    </w:p>
    <w:p w14:paraId="19CA8B8D" w14:textId="77777777" w:rsidR="00D278C1" w:rsidRPr="00D278C1" w:rsidRDefault="00D278C1" w:rsidP="00D278C1">
      <w:pPr>
        <w:rPr>
          <w:rFonts w:ascii="Times New Roman" w:eastAsia="Times New Roman" w:hAnsi="Times New Roman" w:cs="Times New Roman"/>
          <w:sz w:val="24"/>
          <w:szCs w:val="24"/>
        </w:rPr>
      </w:pPr>
      <w:r w:rsidRPr="00D278C1">
        <w:rPr>
          <w:rFonts w:ascii="Times New Roman" w:eastAsia="Times New Roman" w:hAnsi="Times New Roman" w:cs="Times New Roman"/>
          <w:sz w:val="24"/>
          <w:szCs w:val="24"/>
        </w:rPr>
        <w:t>Дата початку індексації: 1 липня 2022 року.</w:t>
      </w:r>
    </w:p>
    <w:p w14:paraId="0A585AE5" w14:textId="77777777" w:rsidR="00D278C1" w:rsidRPr="00D278C1" w:rsidRDefault="00D278C1" w:rsidP="00D278C1">
      <w:pPr>
        <w:rPr>
          <w:rFonts w:ascii="Times New Roman" w:eastAsia="Times New Roman" w:hAnsi="Times New Roman" w:cs="Times New Roman"/>
          <w:sz w:val="24"/>
          <w:szCs w:val="24"/>
          <w:lang w:val="en-US"/>
        </w:rPr>
      </w:pPr>
      <w:r w:rsidRPr="00D278C1">
        <w:rPr>
          <w:rFonts w:ascii="Times New Roman" w:eastAsia="Times New Roman" w:hAnsi="Times New Roman" w:cs="Times New Roman"/>
          <w:sz w:val="24"/>
          <w:szCs w:val="24"/>
        </w:rPr>
        <w:t xml:space="preserve">Цей наказ ґрунтується на наступних законодавчих актах України: Кодекс законів про працю </w:t>
      </w:r>
      <w:r w:rsidRPr="00D278C1">
        <w:rPr>
          <w:rFonts w:ascii="Times New Roman" w:eastAsia="Times New Roman" w:hAnsi="Times New Roman" w:cs="Times New Roman"/>
          <w:sz w:val="24"/>
          <w:szCs w:val="24"/>
          <w:lang w:val="en-US"/>
        </w:rPr>
        <w:t>України, стаття 143; Закон України "Про індексацію заробітної плати", статті 2, 3.</w:t>
      </w:r>
    </w:p>
    <w:p w14:paraId="37A851AF" w14:textId="3436E09E" w:rsidR="00667E05" w:rsidRPr="00D278C1" w:rsidRDefault="00667E05" w:rsidP="00D278C1"/>
    <w:sectPr w:rsidR="00667E05" w:rsidRPr="00D27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570F0"/>
    <w:multiLevelType w:val="multilevel"/>
    <w:tmpl w:val="09EAA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735E9"/>
    <w:multiLevelType w:val="multilevel"/>
    <w:tmpl w:val="BA4E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7201C"/>
    <w:multiLevelType w:val="multilevel"/>
    <w:tmpl w:val="36DC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C7784"/>
    <w:multiLevelType w:val="multilevel"/>
    <w:tmpl w:val="B7F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5270E"/>
    <w:multiLevelType w:val="multilevel"/>
    <w:tmpl w:val="FF8A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11204"/>
    <w:multiLevelType w:val="multilevel"/>
    <w:tmpl w:val="CEC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C1768"/>
    <w:multiLevelType w:val="multilevel"/>
    <w:tmpl w:val="42C29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FF09FB"/>
    <w:multiLevelType w:val="multilevel"/>
    <w:tmpl w:val="0880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E1650"/>
    <w:multiLevelType w:val="multilevel"/>
    <w:tmpl w:val="3CC2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20BD0"/>
    <w:multiLevelType w:val="multilevel"/>
    <w:tmpl w:val="AA50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D09B7"/>
    <w:multiLevelType w:val="multilevel"/>
    <w:tmpl w:val="DAB6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A1D47"/>
    <w:multiLevelType w:val="multilevel"/>
    <w:tmpl w:val="AAE0E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11695"/>
    <w:multiLevelType w:val="multilevel"/>
    <w:tmpl w:val="0AE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0670B"/>
    <w:multiLevelType w:val="multilevel"/>
    <w:tmpl w:val="DEF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E82002"/>
    <w:multiLevelType w:val="multilevel"/>
    <w:tmpl w:val="4040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B7D35"/>
    <w:multiLevelType w:val="multilevel"/>
    <w:tmpl w:val="57AC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CC3CC4"/>
    <w:multiLevelType w:val="multilevel"/>
    <w:tmpl w:val="B868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30161"/>
    <w:multiLevelType w:val="multilevel"/>
    <w:tmpl w:val="44BE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B4949"/>
    <w:multiLevelType w:val="multilevel"/>
    <w:tmpl w:val="6BAAB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9D67AF"/>
    <w:multiLevelType w:val="multilevel"/>
    <w:tmpl w:val="D42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5013D6"/>
    <w:multiLevelType w:val="multilevel"/>
    <w:tmpl w:val="7A56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051A2B"/>
    <w:multiLevelType w:val="multilevel"/>
    <w:tmpl w:val="0D8A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63436E"/>
    <w:multiLevelType w:val="multilevel"/>
    <w:tmpl w:val="09F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36420"/>
    <w:multiLevelType w:val="multilevel"/>
    <w:tmpl w:val="F3C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532CA"/>
    <w:multiLevelType w:val="multilevel"/>
    <w:tmpl w:val="702E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7C5E82"/>
    <w:multiLevelType w:val="multilevel"/>
    <w:tmpl w:val="D208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47ECC"/>
    <w:multiLevelType w:val="multilevel"/>
    <w:tmpl w:val="57FA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D940D1"/>
    <w:multiLevelType w:val="multilevel"/>
    <w:tmpl w:val="A036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CD4156"/>
    <w:multiLevelType w:val="multilevel"/>
    <w:tmpl w:val="9A86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50FF0"/>
    <w:multiLevelType w:val="multilevel"/>
    <w:tmpl w:val="5E16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179DB"/>
    <w:multiLevelType w:val="multilevel"/>
    <w:tmpl w:val="2AD2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0D1752"/>
    <w:multiLevelType w:val="multilevel"/>
    <w:tmpl w:val="AECC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BD5635"/>
    <w:multiLevelType w:val="multilevel"/>
    <w:tmpl w:val="EA6E1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072B3E"/>
    <w:multiLevelType w:val="multilevel"/>
    <w:tmpl w:val="6A84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8C3226"/>
    <w:multiLevelType w:val="multilevel"/>
    <w:tmpl w:val="3B22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F96D01"/>
    <w:multiLevelType w:val="multilevel"/>
    <w:tmpl w:val="0D96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768F9"/>
    <w:multiLevelType w:val="multilevel"/>
    <w:tmpl w:val="D2A6B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2F792F"/>
    <w:multiLevelType w:val="multilevel"/>
    <w:tmpl w:val="A816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DE4BC9"/>
    <w:multiLevelType w:val="multilevel"/>
    <w:tmpl w:val="4A4C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C84E5D"/>
    <w:multiLevelType w:val="multilevel"/>
    <w:tmpl w:val="20B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187D67"/>
    <w:multiLevelType w:val="multilevel"/>
    <w:tmpl w:val="5AC8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E7196D"/>
    <w:multiLevelType w:val="multilevel"/>
    <w:tmpl w:val="64BCD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25614E"/>
    <w:multiLevelType w:val="multilevel"/>
    <w:tmpl w:val="91D4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4F69B9"/>
    <w:multiLevelType w:val="multilevel"/>
    <w:tmpl w:val="5800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D303CA"/>
    <w:multiLevelType w:val="multilevel"/>
    <w:tmpl w:val="175C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5C1C7E"/>
    <w:multiLevelType w:val="multilevel"/>
    <w:tmpl w:val="760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5B6D68"/>
    <w:multiLevelType w:val="multilevel"/>
    <w:tmpl w:val="F76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BC3E28"/>
    <w:multiLevelType w:val="multilevel"/>
    <w:tmpl w:val="7A42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BE0774"/>
    <w:multiLevelType w:val="multilevel"/>
    <w:tmpl w:val="16C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161798">
    <w:abstractNumId w:val="13"/>
  </w:num>
  <w:num w:numId="2" w16cid:durableId="2000647783">
    <w:abstractNumId w:val="23"/>
  </w:num>
  <w:num w:numId="3" w16cid:durableId="2049447372">
    <w:abstractNumId w:val="7"/>
  </w:num>
  <w:num w:numId="4" w16cid:durableId="255486411">
    <w:abstractNumId w:val="45"/>
  </w:num>
  <w:num w:numId="5" w16cid:durableId="1603300733">
    <w:abstractNumId w:val="29"/>
  </w:num>
  <w:num w:numId="6" w16cid:durableId="2115710723">
    <w:abstractNumId w:val="12"/>
  </w:num>
  <w:num w:numId="7" w16cid:durableId="1483155288">
    <w:abstractNumId w:val="15"/>
  </w:num>
  <w:num w:numId="8" w16cid:durableId="1768958332">
    <w:abstractNumId w:val="10"/>
  </w:num>
  <w:num w:numId="9" w16cid:durableId="1804079562">
    <w:abstractNumId w:val="9"/>
  </w:num>
  <w:num w:numId="10" w16cid:durableId="1217200195">
    <w:abstractNumId w:val="27"/>
  </w:num>
  <w:num w:numId="11" w16cid:durableId="1226527961">
    <w:abstractNumId w:val="19"/>
  </w:num>
  <w:num w:numId="12" w16cid:durableId="366294996">
    <w:abstractNumId w:val="26"/>
  </w:num>
  <w:num w:numId="13" w16cid:durableId="48573821">
    <w:abstractNumId w:val="47"/>
  </w:num>
  <w:num w:numId="14" w16cid:durableId="744763794">
    <w:abstractNumId w:val="28"/>
  </w:num>
  <w:num w:numId="15" w16cid:durableId="2134445034">
    <w:abstractNumId w:val="40"/>
  </w:num>
  <w:num w:numId="16" w16cid:durableId="459230883">
    <w:abstractNumId w:val="41"/>
  </w:num>
  <w:num w:numId="17" w16cid:durableId="484706196">
    <w:abstractNumId w:val="1"/>
  </w:num>
  <w:num w:numId="18" w16cid:durableId="1108965745">
    <w:abstractNumId w:val="46"/>
  </w:num>
  <w:num w:numId="19" w16cid:durableId="635766678">
    <w:abstractNumId w:val="8"/>
  </w:num>
  <w:num w:numId="20" w16cid:durableId="636494106">
    <w:abstractNumId w:val="11"/>
  </w:num>
  <w:num w:numId="21" w16cid:durableId="781219111">
    <w:abstractNumId w:val="2"/>
  </w:num>
  <w:num w:numId="22" w16cid:durableId="588848765">
    <w:abstractNumId w:val="3"/>
  </w:num>
  <w:num w:numId="23" w16cid:durableId="2124613185">
    <w:abstractNumId w:val="37"/>
  </w:num>
  <w:num w:numId="24" w16cid:durableId="1879245388">
    <w:abstractNumId w:val="33"/>
  </w:num>
  <w:num w:numId="25" w16cid:durableId="1855027457">
    <w:abstractNumId w:val="32"/>
  </w:num>
  <w:num w:numId="26" w16cid:durableId="1398555427">
    <w:abstractNumId w:val="30"/>
  </w:num>
  <w:num w:numId="27" w16cid:durableId="1577393977">
    <w:abstractNumId w:val="38"/>
  </w:num>
  <w:num w:numId="28" w16cid:durableId="1785348933">
    <w:abstractNumId w:val="35"/>
  </w:num>
  <w:num w:numId="29" w16cid:durableId="1148015138">
    <w:abstractNumId w:val="42"/>
  </w:num>
  <w:num w:numId="30" w16cid:durableId="482896919">
    <w:abstractNumId w:val="14"/>
  </w:num>
  <w:num w:numId="31" w16cid:durableId="86003778">
    <w:abstractNumId w:val="24"/>
  </w:num>
  <w:num w:numId="32" w16cid:durableId="843782654">
    <w:abstractNumId w:val="16"/>
  </w:num>
  <w:num w:numId="33" w16cid:durableId="1894853835">
    <w:abstractNumId w:val="31"/>
  </w:num>
  <w:num w:numId="34" w16cid:durableId="787550024">
    <w:abstractNumId w:val="48"/>
  </w:num>
  <w:num w:numId="35" w16cid:durableId="198590216">
    <w:abstractNumId w:val="4"/>
  </w:num>
  <w:num w:numId="36" w16cid:durableId="1664359772">
    <w:abstractNumId w:val="39"/>
  </w:num>
  <w:num w:numId="37" w16cid:durableId="1036277193">
    <w:abstractNumId w:val="21"/>
  </w:num>
  <w:num w:numId="38" w16cid:durableId="1439058403">
    <w:abstractNumId w:val="22"/>
  </w:num>
  <w:num w:numId="39" w16cid:durableId="301542077">
    <w:abstractNumId w:val="36"/>
  </w:num>
  <w:num w:numId="40" w16cid:durableId="1333219285">
    <w:abstractNumId w:val="34"/>
  </w:num>
  <w:num w:numId="41" w16cid:durableId="1144011431">
    <w:abstractNumId w:val="17"/>
  </w:num>
  <w:num w:numId="42" w16cid:durableId="682323348">
    <w:abstractNumId w:val="43"/>
  </w:num>
  <w:num w:numId="43" w16cid:durableId="1176963324">
    <w:abstractNumId w:val="5"/>
  </w:num>
  <w:num w:numId="44" w16cid:durableId="175074279">
    <w:abstractNumId w:val="25"/>
  </w:num>
  <w:num w:numId="45" w16cid:durableId="2019458898">
    <w:abstractNumId w:val="20"/>
  </w:num>
  <w:num w:numId="46" w16cid:durableId="1855880610">
    <w:abstractNumId w:val="18"/>
  </w:num>
  <w:num w:numId="47" w16cid:durableId="1976712306">
    <w:abstractNumId w:val="6"/>
  </w:num>
  <w:num w:numId="48" w16cid:durableId="275186693">
    <w:abstractNumId w:val="0"/>
  </w:num>
  <w:num w:numId="49" w16cid:durableId="1042949011">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06E00"/>
    <w:rsid w:val="008105D5"/>
    <w:rsid w:val="008124DF"/>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3B7C"/>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2AE6"/>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5FF9"/>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4656"/>
    <w:rsid w:val="00C24E3F"/>
    <w:rsid w:val="00C25178"/>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1417</TotalTime>
  <Pages>5</Pages>
  <Words>1507</Words>
  <Characters>8593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2672</cp:revision>
  <dcterms:created xsi:type="dcterms:W3CDTF">2023-11-24T07:45:00Z</dcterms:created>
  <dcterms:modified xsi:type="dcterms:W3CDTF">2024-08-05T09:37:00Z</dcterms:modified>
</cp:coreProperties>
</file>