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45032"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Договір про надання послуг з охорони комерційних об'єктів</w:t>
      </w:r>
    </w:p>
    <w:p w14:paraId="4E255D23"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Цей Договір укладено відповідно до вимог Законів України "Про охоронну діяльність", "Про ліцензування видів господарської діяльності" та Цивільного кодексу України.</w:t>
      </w:r>
    </w:p>
    <w:p w14:paraId="0A72F2CA"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Місто Дніпро, 20 червня 2024 року.</w:t>
      </w:r>
    </w:p>
    <w:p w14:paraId="76D8F883"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Товариство з обмеженою відповідальністю "Стальпром", ідентифікаційний код 12345678, місцезнаходження: 49000, м. Дніпро, вул. Промислова, 25, в особі директора Ковальчука Івана Петровича, що діє на підставі Статуту, надалі іменоване "Замовник", з однієї сторони,</w:t>
      </w:r>
    </w:p>
    <w:p w14:paraId="7CC29E3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та Приватне акціонерне товариство "Безпека Гарант", ідентифікаційний код 87654321, місцезнаходження: 49000, м. Дніпро, вул. Сучасна, 17, що має Ліцензію на здійснення охоронної діяльності серії АБ №123456, видану МВС України 10.05.2022 р., в особі генерального директора Сидоренка Олександра Івановича, що діє на підставі Статуту, надалі іменоване "Виконавець", з іншої сторони,</w:t>
      </w:r>
    </w:p>
    <w:p w14:paraId="513CA216"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уклали цей Договір про наступне:</w:t>
      </w:r>
    </w:p>
    <w:p w14:paraId="1E22F472" w14:textId="77777777" w:rsidR="004818FE" w:rsidRPr="004818FE" w:rsidRDefault="004818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Предмет Договору 1.1. Замовник доручає, а Виконавець бере на себе зобов'язання надавати послуги з охорони комерційних об'єктів Замовника, зазначених у Додатку №1 до цього Договору.</w:t>
      </w:r>
    </w:p>
    <w:p w14:paraId="3E0873B5" w14:textId="77777777" w:rsidR="004818FE" w:rsidRPr="004818FE" w:rsidRDefault="004818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Обов'язки Виконавця</w:t>
      </w:r>
      <w:r w:rsidRPr="004818FE">
        <w:rPr>
          <w:rFonts w:ascii="Times New Roman" w:eastAsia="Times New Roman" w:hAnsi="Times New Roman" w:cs="Times New Roman"/>
          <w:sz w:val="24"/>
          <w:szCs w:val="24"/>
        </w:rPr>
        <w:br/>
        <w:t>2.1. Виконавець зобов'язується забезпечити:</w:t>
      </w:r>
    </w:p>
    <w:p w14:paraId="654BCCBB" w14:textId="77777777" w:rsidR="004818FE" w:rsidRPr="004818FE" w:rsidRDefault="004818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цілодобову охорону об'єктів Замовника шляхом фізичної присутності ліцензованих охоронців;</w:t>
      </w:r>
    </w:p>
    <w:p w14:paraId="27FA03F1" w14:textId="77777777" w:rsidR="004818FE" w:rsidRPr="004818FE" w:rsidRDefault="004818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контроль та обмеження доступу сторонніх осіб до об'єктів;</w:t>
      </w:r>
    </w:p>
    <w:p w14:paraId="3D75FE81" w14:textId="77777777" w:rsidR="004818FE" w:rsidRPr="004818FE" w:rsidRDefault="004818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реагування на сигнали тривоги та спрацювання охоронної сигналізації;</w:t>
      </w:r>
    </w:p>
    <w:p w14:paraId="72B17F6A" w14:textId="77777777" w:rsidR="004818FE" w:rsidRPr="004818FE" w:rsidRDefault="004818F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регулярне патрулювання території об'єктів;</w:t>
      </w:r>
    </w:p>
    <w:p w14:paraId="1E71FC92" w14:textId="77777777" w:rsidR="004818FE" w:rsidRPr="004818FE" w:rsidRDefault="004818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своєчасне інформування правоохоронних органів при спробах несанкціонованого проникнення. 2.2. Виконавець несе повну матеріальну відповідальність за збитки, завдані Замовнику внаслідок протиправних дій або недбалості його працівників.</w:t>
      </w:r>
    </w:p>
    <w:p w14:paraId="15F338A5" w14:textId="77777777" w:rsidR="004818FE" w:rsidRPr="004818FE" w:rsidRDefault="004818F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Обов'язки Замовника 3.1. Замовник зобов'язується:</w:t>
      </w:r>
    </w:p>
    <w:p w14:paraId="2ED0CFFC" w14:textId="77777777" w:rsidR="004818FE" w:rsidRPr="004818FE" w:rsidRDefault="004818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надати Виконавцю вичерпну інформацію про об'єкти, їх розташування та особливості;</w:t>
      </w:r>
    </w:p>
    <w:p w14:paraId="1BC7B94F" w14:textId="77777777" w:rsidR="004818FE" w:rsidRPr="004818FE" w:rsidRDefault="004818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створити належні умови для безперешкодного доступу охоронців до об'єктів;</w:t>
      </w:r>
    </w:p>
    <w:p w14:paraId="581CDF78" w14:textId="77777777" w:rsidR="004818FE" w:rsidRPr="004818FE" w:rsidRDefault="004818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своєчасно сплачувати Виконавцю визначену цим Договором винагороду.</w:t>
      </w:r>
    </w:p>
    <w:p w14:paraId="66B5DB47" w14:textId="77777777" w:rsidR="004818FE" w:rsidRPr="004818FE" w:rsidRDefault="004818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Вартість послуг та порядок оплати 4.1. Вартість послуг Виконавця становить 50 000 грн щомісяця без ПДВ. 4.2. Оплата здійснюється Замовником щомісячно на підставі виставленого Виконавцем рахунку шляхом безготівкового перерахування коштів.</w:t>
      </w:r>
    </w:p>
    <w:p w14:paraId="69AA2714" w14:textId="77777777" w:rsidR="004818FE" w:rsidRPr="004818FE" w:rsidRDefault="004818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Відповідальність Сторін 5.1. За невиконання чи неналежне виконання зобов'язань за цим Договором Сторони несуть відповідальність згідно чинного законодавства України.</w:t>
      </w:r>
    </w:p>
    <w:p w14:paraId="3FAA26DF" w14:textId="77777777" w:rsidR="004818FE" w:rsidRPr="004818FE" w:rsidRDefault="004818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 xml:space="preserve">Строк дії Договору 6.1. Цей Договір набирає чинності з 01.07.2024 року та діє до 30.06.2025 року. 6.2. Дія Договору може бути припинена достроково за взаємною </w:t>
      </w:r>
      <w:r w:rsidRPr="004818FE">
        <w:rPr>
          <w:rFonts w:ascii="Times New Roman" w:eastAsia="Times New Roman" w:hAnsi="Times New Roman" w:cs="Times New Roman"/>
          <w:sz w:val="24"/>
          <w:szCs w:val="24"/>
        </w:rPr>
        <w:lastRenderedPageBreak/>
        <w:t>згодою Сторін або з ініціативи однієї із Сторін у випадках, передбачених законодавством.</w:t>
      </w:r>
    </w:p>
    <w:p w14:paraId="7DA21578"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Юридичні реквізити та підписи Сторін.</w:t>
      </w:r>
    </w:p>
    <w:p w14:paraId="4E1EA25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Додаток №1 до Договору (перелік об'єктів із зазначенням адрес, площ тощо).</w:t>
      </w:r>
    </w:p>
    <w:p w14:paraId="0846C64A"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Цей зразок є прикладом та може змінюватись відповідно до конкретних умов, вимог та особливостей об'єктів. Вартість послуг обчислюється індивідуально за домовленістю сторін.</w:t>
      </w:r>
    </w:p>
    <w:p w14:paraId="1E31C0D4"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Договір про надання послуг з охорони комерційних об’єктів</w:t>
      </w:r>
    </w:p>
    <w:p w14:paraId="75BF447A"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b/>
          <w:bCs/>
          <w:sz w:val="24"/>
          <w:szCs w:val="24"/>
        </w:rPr>
        <w:t>Цей Договір про надання послуг з охорони комерційних об’єктів (далі – «Договір») укладено між:</w:t>
      </w:r>
    </w:p>
    <w:p w14:paraId="45B2F6C1"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b/>
          <w:bCs/>
          <w:sz w:val="24"/>
          <w:szCs w:val="24"/>
        </w:rPr>
        <w:t>[Назва замовника]</w:t>
      </w:r>
      <w:r w:rsidRPr="004818FE">
        <w:rPr>
          <w:rFonts w:ascii="Times New Roman" w:eastAsia="Times New Roman" w:hAnsi="Times New Roman" w:cs="Times New Roman"/>
          <w:sz w:val="24"/>
          <w:szCs w:val="24"/>
        </w:rPr>
        <w:t>, в особі [ПІБ], [посада], [діє на підставі][документ, що підтверджує повноваження], далі – «Замовник», з однієї сторони,</w:t>
      </w:r>
    </w:p>
    <w:p w14:paraId="7DB11C75"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b/>
          <w:bCs/>
          <w:sz w:val="24"/>
          <w:szCs w:val="24"/>
        </w:rPr>
        <w:t>та</w:t>
      </w:r>
    </w:p>
    <w:p w14:paraId="0E9DA640"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b/>
          <w:bCs/>
          <w:sz w:val="24"/>
          <w:szCs w:val="24"/>
        </w:rPr>
        <w:t>[Назва охоронної фірми]</w:t>
      </w:r>
      <w:r w:rsidRPr="004818FE">
        <w:rPr>
          <w:rFonts w:ascii="Times New Roman" w:eastAsia="Times New Roman" w:hAnsi="Times New Roman" w:cs="Times New Roman"/>
          <w:sz w:val="24"/>
          <w:szCs w:val="24"/>
        </w:rPr>
        <w:t>, в особі [ПІБ], [посада], [діє на підставі][документ, що підтверджує повноваження], далі – «Виконавець», з іншої сторони,</w:t>
      </w:r>
    </w:p>
    <w:p w14:paraId="50FF8E8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разом іменовані «Сторони».</w:t>
      </w:r>
    </w:p>
    <w:p w14:paraId="770BFAD4"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1. Предмет Договору</w:t>
      </w:r>
    </w:p>
    <w:p w14:paraId="21A287C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1.1. Виконавець зобов’язується надавати Замовнику послуги з охорони [назва та адреса комерційного об’єкта] (далі – «Об’єкт»), згідно з вимогами [перелік нормативно-правових актів, наприклад: Закон України «Про охоронну діяльність», Наказ Міністерства внутрішніх справ України «Про затвердження Правил підбору, підготовки та особового складу охоронних фірм», Наказ Міністерства внутрішніх справ України «Про затвердження Інструкції про організацію роботи охоронних підрозділів юридичних осіб з охорони майна та фізичних осіб»].</w:t>
      </w:r>
    </w:p>
    <w:p w14:paraId="733FEBBB"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1.2. Послуги з охорони Об’єкта включають:</w:t>
      </w:r>
    </w:p>
    <w:p w14:paraId="76434A3C" w14:textId="77777777" w:rsidR="004818FE" w:rsidRPr="004818FE" w:rsidRDefault="004818F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фізичну охорону:</w:t>
      </w:r>
      <w:r w:rsidRPr="004818FE">
        <w:rPr>
          <w:rFonts w:ascii="Times New Roman" w:eastAsia="Times New Roman" w:hAnsi="Times New Roman" w:cs="Times New Roman"/>
          <w:sz w:val="24"/>
          <w:szCs w:val="24"/>
          <w:lang w:val="en-US"/>
        </w:rPr>
        <w:t xml:space="preserve"> цілодобове чергування охоронників на Об’єкті;</w:t>
      </w:r>
    </w:p>
    <w:p w14:paraId="0E83CFD1" w14:textId="77777777" w:rsidR="004818FE" w:rsidRPr="004818FE" w:rsidRDefault="004818F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технічну охорону:</w:t>
      </w:r>
      <w:r w:rsidRPr="004818FE">
        <w:rPr>
          <w:rFonts w:ascii="Times New Roman" w:eastAsia="Times New Roman" w:hAnsi="Times New Roman" w:cs="Times New Roman"/>
          <w:sz w:val="24"/>
          <w:szCs w:val="24"/>
          <w:lang w:val="en-US"/>
        </w:rPr>
        <w:t xml:space="preserve"> встановлення та обслуговування систем сигналізації, відеоспостереження та контролю доступу;</w:t>
      </w:r>
    </w:p>
    <w:p w14:paraId="71C84DAE" w14:textId="77777777" w:rsidR="004818FE" w:rsidRPr="004818FE" w:rsidRDefault="004818F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пультову охорону:</w:t>
      </w:r>
      <w:r w:rsidRPr="004818FE">
        <w:rPr>
          <w:rFonts w:ascii="Times New Roman" w:eastAsia="Times New Roman" w:hAnsi="Times New Roman" w:cs="Times New Roman"/>
          <w:sz w:val="24"/>
          <w:szCs w:val="24"/>
          <w:lang w:val="en-US"/>
        </w:rPr>
        <w:t xml:space="preserve"> підключення Об’єкта до пульту централізованого спостереження;</w:t>
      </w:r>
    </w:p>
    <w:p w14:paraId="2C58F45D" w14:textId="77777777" w:rsidR="004818FE" w:rsidRPr="004818FE" w:rsidRDefault="004818F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інші послуги:</w:t>
      </w:r>
      <w:r w:rsidRPr="004818FE">
        <w:rPr>
          <w:rFonts w:ascii="Times New Roman" w:eastAsia="Times New Roman" w:hAnsi="Times New Roman" w:cs="Times New Roman"/>
          <w:sz w:val="24"/>
          <w:szCs w:val="24"/>
          <w:lang w:val="en-US"/>
        </w:rPr>
        <w:t xml:space="preserve"> реагування на тривожні сигнали, супровід цінних вантажів, консультування з питань охорони.</w:t>
      </w:r>
    </w:p>
    <w:p w14:paraId="6BA359D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2. Обов’язки Сторін</w:t>
      </w:r>
    </w:p>
    <w:p w14:paraId="74BA86F0"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2.1. Виконавець зобов’язується:</w:t>
      </w:r>
    </w:p>
    <w:p w14:paraId="32D78C84" w14:textId="77777777" w:rsidR="004818FE" w:rsidRPr="004818FE" w:rsidRDefault="004818F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Надати кваліфікований охоронний персонал, навчений відповідно до вимог законодавства України.</w:t>
      </w:r>
    </w:p>
    <w:p w14:paraId="12366A04" w14:textId="77777777" w:rsidR="004818FE" w:rsidRPr="004818FE" w:rsidRDefault="004818F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lastRenderedPageBreak/>
        <w:t>Забезпечити належний технічний стан систем охорони Об’єкта.</w:t>
      </w:r>
    </w:p>
    <w:p w14:paraId="4C8DC88F" w14:textId="77777777" w:rsidR="004818FE" w:rsidRPr="004818FE" w:rsidRDefault="004818F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Своєчасно реагувати на тривожні сигнали та вживати заходів для запобігання крадіжкам, пошкодженням майна та іншим правопорушенням на Об’єкті.</w:t>
      </w:r>
    </w:p>
    <w:p w14:paraId="7653FD1F" w14:textId="77777777" w:rsidR="004818FE" w:rsidRPr="004818FE" w:rsidRDefault="004818F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Вести журнал обліку подій, що відбуваються на Об’єкті.</w:t>
      </w:r>
    </w:p>
    <w:p w14:paraId="0F22930A" w14:textId="77777777" w:rsidR="004818FE" w:rsidRPr="004818FE" w:rsidRDefault="004818F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Надавати Замовнику звіти про свою роботу.</w:t>
      </w:r>
    </w:p>
    <w:p w14:paraId="3C6F9504"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2.2. Замовник зобов’язується:</w:t>
      </w:r>
    </w:p>
    <w:p w14:paraId="1FB47EA4" w14:textId="77777777" w:rsidR="004818FE" w:rsidRPr="004818FE" w:rsidRDefault="004818F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Сплатити Виконавцю послуги згідно з умовами цього Договору.</w:t>
      </w:r>
    </w:p>
    <w:p w14:paraId="6A6B184A" w14:textId="77777777" w:rsidR="004818FE" w:rsidRPr="004818FE" w:rsidRDefault="004818F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Надати Виконавцю доступ до Об’єкта та необхідну інформацію для виконання своїх зобов’язань.</w:t>
      </w:r>
    </w:p>
    <w:p w14:paraId="298FD05C" w14:textId="77777777" w:rsidR="004818FE" w:rsidRPr="004818FE" w:rsidRDefault="004818F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Дотримуватися вимог законодавства України та правил внутрішнього розпорядку Об’єкта.</w:t>
      </w:r>
    </w:p>
    <w:p w14:paraId="0D392E78"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3. Вартість послуг та порядок розрахунків</w:t>
      </w:r>
    </w:p>
    <w:p w14:paraId="65B86B4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3.1. Вартість послуг з охорони Об’єкта визначається у [додаток до Договору] та сплачується Замовником щомісяця протягом [кількість] робочих днів з дати отримання рахунку.</w:t>
      </w:r>
    </w:p>
    <w:p w14:paraId="6EF8CA7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3.2. Оплата послуг здійснюється шляхом перерахування коштів на рахунок Виконавця, вказаний у цьому Договорі.</w:t>
      </w:r>
    </w:p>
    <w:p w14:paraId="597C86EE"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4. Строк дії Договору</w:t>
      </w:r>
    </w:p>
    <w:p w14:paraId="195145C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4.1. Цей Договір укладається на [строк дії] з можливістю продовження за згодою Сторін.</w:t>
      </w:r>
    </w:p>
    <w:p w14:paraId="5DEEE405"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5. Припинення дії Договору</w:t>
      </w:r>
    </w:p>
    <w:p w14:paraId="30AE6FE8"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5.1. Цей Договір може бути припинений за згодою Сторін.</w:t>
      </w:r>
    </w:p>
    <w:p w14:paraId="2F07D3D3"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5.2. Сторона має право розірвати цей Договір в односторонньому порядку, письмово повідомивши про це іншій Стороні за [кількість] календарних днів.</w:t>
      </w:r>
    </w:p>
    <w:p w14:paraId="5A561680"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6. Відповідальність Сторін</w:t>
      </w:r>
    </w:p>
    <w:p w14:paraId="33AA05F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6.1. Виконавець несе відповідальність за шкоду, заподіяну Замовнику внаслідок неналежного виконання своїх зобов’язань за цим Договором, у розмірі фактичних збитків.</w:t>
      </w:r>
    </w:p>
    <w:p w14:paraId="1CB3A9ED"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6.2. Замовник несе відповідальність за збитки, заподіяні Виконавцю внаслідок неналежного виконання своїх зобов’язань за цим Договором, у розмірі фактичних збитків.</w:t>
      </w:r>
    </w:p>
    <w:p w14:paraId="338AB0BB"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7. Вирішення спорів</w:t>
      </w:r>
    </w:p>
    <w:p w14:paraId="6AAAC24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7.1. Усі спори, що виникають між Сторонами у зв’язку з виконанням цього Договору, вирішуються шляхом переговорів.</w:t>
      </w:r>
    </w:p>
    <w:p w14:paraId="33EC47E2"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7.2. У разі неможливості вирішення спору шляхом переговорів, він вирішується судом у порядку, встановленому законодавством України.</w:t>
      </w:r>
    </w:p>
    <w:p w14:paraId="0A8E6905"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8. Форс-мажорні обставини</w:t>
      </w:r>
    </w:p>
    <w:p w14:paraId="145F95F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lastRenderedPageBreak/>
        <w:t>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підтверджених у встановленому порядку.</w:t>
      </w:r>
    </w:p>
    <w:p w14:paraId="32092AEE"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9. Інші положення</w:t>
      </w:r>
    </w:p>
    <w:p w14:paraId="24C0AC2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9.1. Цей Договір складено у двох примірниках, по одному для кожної Сторони.</w:t>
      </w:r>
    </w:p>
    <w:p w14:paraId="0E9916C8"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9.2. Зміни та доповнення до цього Договору оформлюються у письмовій формі та підписуються уповноваженими представниками Сторін.</w:t>
      </w:r>
    </w:p>
    <w:p w14:paraId="220BBC7E"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[Підписи Сторін]</w:t>
      </w:r>
    </w:p>
    <w:p w14:paraId="374AEC57"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b/>
          <w:bCs/>
          <w:sz w:val="24"/>
          <w:szCs w:val="24"/>
          <w:lang w:val="en-US"/>
        </w:rPr>
        <w:t>[Дата]</w:t>
      </w:r>
    </w:p>
    <w:p w14:paraId="505992C8"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Ось шаблон Договір про надання послуг з охорони комерційних об’єктів:</w:t>
      </w:r>
    </w:p>
    <w:p w14:paraId="1760DFF2"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Місто, дата</w:t>
      </w:r>
    </w:p>
    <w:p w14:paraId="7A7BFFDB"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Я, [ПІБ представника компанії з охорони], громадянин України, паспорт серії [серія паспорту] № [номер паспорту], зареєстрований за адресою [адреса компанії з охорони], звідси й надалі іменований "Компанія з охорони", з одного боку, та [ПІБ представника клієнта], громадянин України, паспорт серії [серія паспорту] № [номер паспорту], зареєстрований за адресою [адреса клієнта], звідси й надалі іменований "Клієнт", уклали цей Договір про надання послуг з охорони комерційних об’єктів на наступних умовах:</w:t>
      </w:r>
    </w:p>
    <w:p w14:paraId="02137690"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Компанія з охорони зобов’язується надавати Клієнту послуги з охорони комерційних об’єктів, зокрема, охорону будівель, територій, обладнання та інших активів Клієнта.</w:t>
      </w:r>
    </w:p>
    <w:p w14:paraId="3FB82B7C"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Клієнт зобов’язується надавати Компанії з охорони доступ до об’єктів, які підлягають охороні, та надавати необхідну інформацію про об’єкти та їхнє розташування.</w:t>
      </w:r>
    </w:p>
    <w:p w14:paraId="1768FE3B"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Компанія з охорони зобов’язується забезпечити охорону об’єктів Клієнта з використанням необхідних засобів та методів, що відповідають вимогам законодавства України.</w:t>
      </w:r>
    </w:p>
    <w:p w14:paraId="31EDE12C"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Клієнт зобов’язується сплатити Компанії з охорони винагороду у розмірі [сума винагороди] гривень за [період часу].</w:t>
      </w:r>
    </w:p>
    <w:p w14:paraId="0DE41042"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Компанія з охорони зобов’язується зберігати конфіденційність щодо інформації, отриманої під час виконання своїх обов’язків.</w:t>
      </w:r>
    </w:p>
    <w:p w14:paraId="01505B18"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У разі виникнення спорів між сторонами вони будуть вирішуватися шляхом переговорів між сторонами.</w:t>
      </w:r>
    </w:p>
    <w:p w14:paraId="02C35428"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Цей Договір про надання послуг з охорони комерційних об’єктів регулюється законодавством України, зокрема, Законом України "Про охорону" та іншими відповідними законами України.</w:t>
      </w:r>
    </w:p>
    <w:p w14:paraId="1A802AFF"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4818FE">
        <w:rPr>
          <w:rFonts w:ascii="Times New Roman" w:eastAsia="Times New Roman" w:hAnsi="Times New Roman" w:cs="Times New Roman"/>
          <w:sz w:val="24"/>
          <w:szCs w:val="24"/>
          <w:lang w:val="en-US"/>
        </w:rPr>
        <w:t>Компанія з охорони та Клієнт підтверджують, що цей Договір про надання послуг з охорони комерційних об’єктів укладений на добровільній основі та не порушує інтересів третіх осіб.</w:t>
      </w:r>
    </w:p>
    <w:p w14:paraId="41FE3AE9" w14:textId="77777777" w:rsidR="004818FE" w:rsidRPr="004818FE" w:rsidRDefault="004818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Цей Договір про надання послуг з охорони комерційних об’єктів складено в двох примірниках, по одному для кожної сторони.</w:t>
      </w:r>
    </w:p>
    <w:p w14:paraId="5126C5A9"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Компанія з охорони: [ПІБ представника компанії з охорони]</w:t>
      </w:r>
    </w:p>
    <w:p w14:paraId="5779D1CA"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lastRenderedPageBreak/>
        <w:t>Клієнт: [ПІБ представника клієнта]</w:t>
      </w:r>
    </w:p>
    <w:p w14:paraId="777213B6"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Дата підписання: [дата підписання]</w:t>
      </w:r>
    </w:p>
    <w:p w14:paraId="6E6B2B72" w14:textId="77777777" w:rsidR="004818FE" w:rsidRPr="004818FE" w:rsidRDefault="004818FE" w:rsidP="004818FE">
      <w:pPr>
        <w:spacing w:before="100" w:beforeAutospacing="1" w:after="100" w:afterAutospacing="1" w:line="240" w:lineRule="auto"/>
        <w:rPr>
          <w:rFonts w:ascii="Times New Roman" w:eastAsia="Times New Roman" w:hAnsi="Times New Roman" w:cs="Times New Roman"/>
          <w:sz w:val="24"/>
          <w:szCs w:val="24"/>
        </w:rPr>
      </w:pPr>
      <w:r w:rsidRPr="004818FE">
        <w:rPr>
          <w:rFonts w:ascii="Times New Roman" w:eastAsia="Times New Roman" w:hAnsi="Times New Roman" w:cs="Times New Roman"/>
          <w:sz w:val="24"/>
          <w:szCs w:val="24"/>
        </w:rPr>
        <w:t>Цей шаблон Договір про надання послуг з охорони комерційних об’єктів розроблений з урахуванням вимог законодавства України, зокрема, Закону України "Про охорону" та інших відповідних законів України.</w:t>
      </w:r>
    </w:p>
    <w:p w14:paraId="37A851AF" w14:textId="2EB72496" w:rsidR="00667E05" w:rsidRPr="004818FE" w:rsidRDefault="00667E05" w:rsidP="004818FE"/>
    <w:sectPr w:rsidR="00667E05" w:rsidRPr="0048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6C2E"/>
    <w:multiLevelType w:val="multilevel"/>
    <w:tmpl w:val="CD0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194E"/>
    <w:multiLevelType w:val="multilevel"/>
    <w:tmpl w:val="DEBE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788E"/>
    <w:multiLevelType w:val="multilevel"/>
    <w:tmpl w:val="790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00FE9"/>
    <w:multiLevelType w:val="multilevel"/>
    <w:tmpl w:val="3F9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26273"/>
    <w:multiLevelType w:val="multilevel"/>
    <w:tmpl w:val="5F40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95A4A"/>
    <w:multiLevelType w:val="multilevel"/>
    <w:tmpl w:val="478E6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4279A"/>
    <w:multiLevelType w:val="multilevel"/>
    <w:tmpl w:val="D186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DF2474"/>
    <w:multiLevelType w:val="multilevel"/>
    <w:tmpl w:val="3B02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855DC5"/>
    <w:multiLevelType w:val="multilevel"/>
    <w:tmpl w:val="47C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676435">
    <w:abstractNumId w:val="6"/>
  </w:num>
  <w:num w:numId="2" w16cid:durableId="298386800">
    <w:abstractNumId w:val="3"/>
  </w:num>
  <w:num w:numId="3" w16cid:durableId="66852978">
    <w:abstractNumId w:val="4"/>
  </w:num>
  <w:num w:numId="4" w16cid:durableId="1688482587">
    <w:abstractNumId w:val="0"/>
  </w:num>
  <w:num w:numId="5" w16cid:durableId="503016588">
    <w:abstractNumId w:val="5"/>
  </w:num>
  <w:num w:numId="6" w16cid:durableId="2084907357">
    <w:abstractNumId w:val="1"/>
  </w:num>
  <w:num w:numId="7" w16cid:durableId="596056079">
    <w:abstractNumId w:val="8"/>
  </w:num>
  <w:num w:numId="8" w16cid:durableId="1589345050">
    <w:abstractNumId w:val="2"/>
  </w:num>
  <w:num w:numId="9" w16cid:durableId="12395591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0C5E"/>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1416"/>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6B48"/>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B7E"/>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1</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1917</cp:revision>
  <dcterms:created xsi:type="dcterms:W3CDTF">2023-11-24T07:45:00Z</dcterms:created>
  <dcterms:modified xsi:type="dcterms:W3CDTF">2024-05-30T11:08:00Z</dcterms:modified>
</cp:coreProperties>
</file>